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02" w:rsidRDefault="007F2B7F">
      <w:pPr>
        <w:spacing w:line="579" w:lineRule="exact"/>
        <w:jc w:val="lef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附件</w:t>
      </w:r>
      <w:r>
        <w:rPr>
          <w:rFonts w:ascii="Times New Roman" w:eastAsia="方正黑体_GBK" w:hAnsi="Times New Roman" w:cs="Times New Roman"/>
        </w:rPr>
        <w:t>3</w:t>
      </w:r>
    </w:p>
    <w:p w:rsidR="00BC6D02" w:rsidRPr="00563541" w:rsidRDefault="007F2B7F">
      <w:pPr>
        <w:spacing w:line="579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563541">
        <w:rPr>
          <w:rFonts w:ascii="方正小标宋简体" w:eastAsia="方正小标宋简体" w:hAnsi="Times New Roman" w:cs="Times New Roman" w:hint="eastAsia"/>
          <w:sz w:val="44"/>
          <w:szCs w:val="44"/>
        </w:rPr>
        <w:t>矿山安全落后技术装</w:t>
      </w:r>
      <w:bookmarkStart w:id="0" w:name="_GoBack"/>
      <w:bookmarkEnd w:id="0"/>
      <w:r w:rsidRPr="00563541">
        <w:rPr>
          <w:rFonts w:ascii="方正小标宋简体" w:eastAsia="方正小标宋简体" w:hAnsi="Times New Roman" w:cs="Times New Roman" w:hint="eastAsia"/>
          <w:sz w:val="44"/>
          <w:szCs w:val="44"/>
        </w:rPr>
        <w:t>备征集表</w:t>
      </w:r>
    </w:p>
    <w:p w:rsidR="00BC6D02" w:rsidRDefault="00BC6D02">
      <w:pPr>
        <w:pStyle w:val="Default"/>
        <w:snapToGrid w:val="0"/>
        <w:jc w:val="right"/>
        <w:rPr>
          <w:rFonts w:ascii="Times New Roman" w:eastAsia="黑体" w:hAnsi="Times New Roman" w:cs="Times New Roman"/>
        </w:rPr>
      </w:pPr>
    </w:p>
    <w:p w:rsidR="00BC6D02" w:rsidRDefault="007F2B7F">
      <w:pPr>
        <w:pStyle w:val="Default"/>
        <w:snapToGrid w:val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黑体" w:hAnsi="Times New Roman" w:cs="Times New Roman"/>
        </w:rPr>
        <w:t>征集编号（系统自动生成）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593"/>
      </w:tblGrid>
      <w:tr w:rsidR="00BC6D02">
        <w:trPr>
          <w:cantSplit/>
          <w:trHeight w:val="1020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矿山安全落后</w:t>
            </w:r>
          </w:p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技术装备名称</w:t>
            </w:r>
          </w:p>
        </w:tc>
        <w:tc>
          <w:tcPr>
            <w:tcW w:w="7593" w:type="dxa"/>
            <w:vAlign w:val="center"/>
          </w:tcPr>
          <w:p w:rsidR="00BC6D02" w:rsidRDefault="007F2B7F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包括技术、工艺、材料、装备。</w:t>
            </w:r>
          </w:p>
        </w:tc>
      </w:tr>
      <w:tr w:rsidR="00BC6D02">
        <w:trPr>
          <w:cantSplit/>
          <w:trHeight w:val="1020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7593" w:type="dxa"/>
            <w:vAlign w:val="center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（装备、材料型号规格，或技术、工艺中可能涉及的装备设施型号规格）</w:t>
            </w:r>
          </w:p>
        </w:tc>
      </w:tr>
      <w:tr w:rsidR="00BC6D02">
        <w:trPr>
          <w:cantSplit/>
          <w:trHeight w:val="1304"/>
          <w:jc w:val="center"/>
        </w:trPr>
        <w:tc>
          <w:tcPr>
            <w:tcW w:w="2045" w:type="dxa"/>
            <w:vMerge w:val="restart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淘汰原因</w:t>
            </w: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存在的主要安全问题（详细说明在功能、性能、技术指标、安全保护与防护、安全保障程度等方面存在的突出问题）。</w:t>
            </w:r>
          </w:p>
        </w:tc>
      </w:tr>
      <w:tr w:rsidR="00BC6D02">
        <w:trPr>
          <w:cantSplit/>
          <w:trHeight w:val="1304"/>
          <w:jc w:val="center"/>
        </w:trPr>
        <w:tc>
          <w:tcPr>
            <w:tcW w:w="2045" w:type="dxa"/>
            <w:vMerge/>
            <w:vAlign w:val="center"/>
          </w:tcPr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与现行法律法规标准规范不一致的情况（简要说明情况，包括列举法律法规、标准、规范相应条款）。</w:t>
            </w:r>
          </w:p>
        </w:tc>
      </w:tr>
      <w:tr w:rsidR="00BC6D02">
        <w:trPr>
          <w:cantSplit/>
          <w:trHeight w:val="1304"/>
          <w:jc w:val="center"/>
        </w:trPr>
        <w:tc>
          <w:tcPr>
            <w:tcW w:w="2045" w:type="dxa"/>
            <w:vMerge/>
            <w:vAlign w:val="center"/>
          </w:tcPr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引发安全事故或隐患情况（逐项列举因技术或产品缺陷引发事故的具体案例、安全隐患情况）。</w:t>
            </w:r>
          </w:p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C6D02">
        <w:trPr>
          <w:cantSplit/>
          <w:trHeight w:val="1304"/>
          <w:jc w:val="center"/>
        </w:trPr>
        <w:tc>
          <w:tcPr>
            <w:tcW w:w="2045" w:type="dxa"/>
            <w:vMerge/>
            <w:vAlign w:val="center"/>
          </w:tcPr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标志性特征（说明该技术装备的关键技术特点，以作为安全管理及监管监察工作中的判断方法或依据）。</w:t>
            </w:r>
          </w:p>
        </w:tc>
      </w:tr>
      <w:tr w:rsidR="00BC6D02">
        <w:trPr>
          <w:cantSplit/>
          <w:trHeight w:val="1020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类</w:t>
            </w: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7593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限制类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       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禁止类</w:t>
            </w:r>
          </w:p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（注：限制类的范围和条件；禁止类的范围和起始日期）</w:t>
            </w:r>
          </w:p>
        </w:tc>
      </w:tr>
      <w:tr w:rsidR="00BC6D02">
        <w:trPr>
          <w:cantSplit/>
          <w:trHeight w:val="1020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593" w:type="dxa"/>
            <w:vAlign w:val="bottom"/>
          </w:tcPr>
          <w:p w:rsidR="00BC6D02" w:rsidRDefault="007F2B7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不同意</w:t>
            </w:r>
          </w:p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BC6D02">
        <w:trPr>
          <w:cantSplit/>
          <w:trHeight w:val="1134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矿山安全落后技术装备发展简况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简要阐述该技术、工艺、材料、装备发展历史及变化过程。</w:t>
            </w:r>
          </w:p>
        </w:tc>
      </w:tr>
      <w:tr w:rsidR="00BC6D02">
        <w:trPr>
          <w:cantSplit/>
          <w:trHeight w:val="1134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矿山安全落后技术装备目前使用情况</w:t>
            </w: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简要阐述该技术装备在矿山安全领域使用情况，如重点使用地域或企业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估计使用总量等。</w:t>
            </w:r>
          </w:p>
        </w:tc>
      </w:tr>
      <w:tr w:rsidR="00BC6D02">
        <w:trPr>
          <w:cantSplit/>
          <w:trHeight w:val="1134"/>
          <w:jc w:val="center"/>
        </w:trPr>
        <w:tc>
          <w:tcPr>
            <w:tcW w:w="2045" w:type="dxa"/>
            <w:vMerge w:val="restart"/>
            <w:vAlign w:val="center"/>
          </w:tcPr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替代的矿山安全</w:t>
            </w:r>
          </w:p>
          <w:p w:rsidR="00BC6D02" w:rsidRDefault="007F2B7F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技术装备</w:t>
            </w: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名称、型号（规格）。</w:t>
            </w:r>
          </w:p>
        </w:tc>
      </w:tr>
      <w:tr w:rsidR="00BC6D02">
        <w:trPr>
          <w:cantSplit/>
          <w:trHeight w:val="6123"/>
          <w:jc w:val="center"/>
        </w:trPr>
        <w:tc>
          <w:tcPr>
            <w:tcW w:w="2045" w:type="dxa"/>
            <w:vMerge/>
            <w:vAlign w:val="center"/>
          </w:tcPr>
          <w:p w:rsidR="00BC6D02" w:rsidRDefault="00BC6D02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技术优势（简要说明替代的安全技术装备的优越性、解决落后技术装备存在问题的情况）。</w:t>
            </w:r>
          </w:p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开发及生产情况（主要说明技术开发、持有者情况，装备生产单位、能力等情况）。</w:t>
            </w:r>
          </w:p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应用情况。</w:t>
            </w:r>
          </w:p>
        </w:tc>
      </w:tr>
      <w:tr w:rsidR="00BC6D02">
        <w:trPr>
          <w:cantSplit/>
          <w:trHeight w:val="1020"/>
          <w:jc w:val="center"/>
        </w:trPr>
        <w:tc>
          <w:tcPr>
            <w:tcW w:w="2045" w:type="dxa"/>
            <w:vAlign w:val="center"/>
          </w:tcPr>
          <w:p w:rsidR="00BC6D02" w:rsidRDefault="007F2B7F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填</w:t>
            </w: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报单位</w:t>
            </w:r>
          </w:p>
        </w:tc>
        <w:tc>
          <w:tcPr>
            <w:tcW w:w="7593" w:type="dxa"/>
            <w:vAlign w:val="center"/>
          </w:tcPr>
          <w:p w:rsidR="00BC6D02" w:rsidRDefault="007F2B7F">
            <w:pPr>
              <w:adjustRightInd w:val="0"/>
              <w:snapToGrid w:val="0"/>
              <w:spacing w:beforeLines="50" w:before="289"/>
              <w:ind w:firstLineChars="200" w:firstLine="480"/>
              <w:jc w:val="left"/>
              <w:rPr>
                <w:rFonts w:cs="方正仿宋_GBK"/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本单位严格按照征集范围和填报要求，如实提供了本矿山安全落后技术装备征集表及相关材料。</w:t>
            </w:r>
          </w:p>
          <w:p w:rsidR="00BC6D02" w:rsidRDefault="00BC6D0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BC6D0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BC6D0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6D02" w:rsidRDefault="007F2B7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报单位（公章）</w:t>
            </w:r>
          </w:p>
          <w:p w:rsidR="00BC6D02" w:rsidRDefault="007F2B7F">
            <w:pPr>
              <w:adjustRightInd w:val="0"/>
              <w:snapToGrid w:val="0"/>
              <w:ind w:firstLineChars="700" w:firstLine="16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BC6D02" w:rsidRDefault="007F2B7F">
      <w:pPr>
        <w:adjustRightInd w:val="0"/>
        <w:snapToGrid w:val="0"/>
        <w:jc w:val="left"/>
      </w:pPr>
      <w:r>
        <w:rPr>
          <w:rFonts w:ascii="Times New Roman" w:hAnsi="Times New Roman" w:cs="Times New Roman"/>
          <w:kern w:val="0"/>
          <w:sz w:val="24"/>
          <w:szCs w:val="24"/>
        </w:rPr>
        <w:t>联系人及电话：</w:t>
      </w:r>
    </w:p>
    <w:sectPr w:rsidR="00BC6D02">
      <w:footerReference w:type="default" r:id="rId8"/>
      <w:pgSz w:w="11906" w:h="16838"/>
      <w:pgMar w:top="2098" w:right="1474" w:bottom="1985" w:left="1474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7F" w:rsidRDefault="007F2B7F">
      <w:r>
        <w:separator/>
      </w:r>
    </w:p>
  </w:endnote>
  <w:endnote w:type="continuationSeparator" w:id="0">
    <w:p w:rsidR="007F2B7F" w:rsidRDefault="007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  <w:embedRegular r:id="rId1" w:fontKey="{AF47D775-D971-4C20-A84E-2316741410AA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2" w:fontKey="{253E72E6-E696-45C5-9154-279D14D0C85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65B3023-1D34-4C09-978F-ACCC88281BE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0CCB6E2-35FD-459E-9759-235FA692B95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6531779-BAE7-4C03-A3C0-BE14A739184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02" w:rsidRDefault="007F2B7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D02" w:rsidRDefault="007F2B7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635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6D02" w:rsidRDefault="007F2B7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635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7F" w:rsidRDefault="007F2B7F">
      <w:r>
        <w:separator/>
      </w:r>
    </w:p>
  </w:footnote>
  <w:footnote w:type="continuationSeparator" w:id="0">
    <w:p w:rsidR="007F2B7F" w:rsidRDefault="007F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HorizontalSpacing w:val="160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DlmODFiNTE4MjZkNTFmODEyYzYyMzI3ZmE4NDQifQ=="/>
  </w:docVars>
  <w:rsids>
    <w:rsidRoot w:val="00BA0FA7"/>
    <w:rsid w:val="000043AF"/>
    <w:rsid w:val="00061759"/>
    <w:rsid w:val="00074A8E"/>
    <w:rsid w:val="000922D2"/>
    <w:rsid w:val="000A38F8"/>
    <w:rsid w:val="00190B1B"/>
    <w:rsid w:val="001F4873"/>
    <w:rsid w:val="001F5E2C"/>
    <w:rsid w:val="00210836"/>
    <w:rsid w:val="0025797B"/>
    <w:rsid w:val="002F6BC9"/>
    <w:rsid w:val="003256B1"/>
    <w:rsid w:val="00325F2C"/>
    <w:rsid w:val="00360F4A"/>
    <w:rsid w:val="0040769A"/>
    <w:rsid w:val="00495BBD"/>
    <w:rsid w:val="004C63C0"/>
    <w:rsid w:val="004F212A"/>
    <w:rsid w:val="00531358"/>
    <w:rsid w:val="00543DB2"/>
    <w:rsid w:val="00563541"/>
    <w:rsid w:val="0058464D"/>
    <w:rsid w:val="005A3E45"/>
    <w:rsid w:val="005B457C"/>
    <w:rsid w:val="006123D7"/>
    <w:rsid w:val="00681240"/>
    <w:rsid w:val="0070023A"/>
    <w:rsid w:val="00756557"/>
    <w:rsid w:val="007B5CE9"/>
    <w:rsid w:val="007B5EF9"/>
    <w:rsid w:val="007F08C7"/>
    <w:rsid w:val="007F2B7F"/>
    <w:rsid w:val="008107A4"/>
    <w:rsid w:val="00877018"/>
    <w:rsid w:val="008E32E7"/>
    <w:rsid w:val="008F0764"/>
    <w:rsid w:val="008F25C8"/>
    <w:rsid w:val="00933896"/>
    <w:rsid w:val="009374A0"/>
    <w:rsid w:val="009568A1"/>
    <w:rsid w:val="009F59FB"/>
    <w:rsid w:val="00A83D87"/>
    <w:rsid w:val="00A83FDE"/>
    <w:rsid w:val="00A875EF"/>
    <w:rsid w:val="00AE5B30"/>
    <w:rsid w:val="00BA0FA7"/>
    <w:rsid w:val="00BB6F9E"/>
    <w:rsid w:val="00BC528D"/>
    <w:rsid w:val="00BC6D02"/>
    <w:rsid w:val="00C174D7"/>
    <w:rsid w:val="00C21514"/>
    <w:rsid w:val="00CB3772"/>
    <w:rsid w:val="00CC1CD2"/>
    <w:rsid w:val="00CC7218"/>
    <w:rsid w:val="00CF12B3"/>
    <w:rsid w:val="00D248C8"/>
    <w:rsid w:val="00D35921"/>
    <w:rsid w:val="00D467D7"/>
    <w:rsid w:val="00DA2981"/>
    <w:rsid w:val="00DB5F2E"/>
    <w:rsid w:val="00DC2F6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CF00444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E03188"/>
    <w:rsid w:val="31F02E7E"/>
    <w:rsid w:val="33377145"/>
    <w:rsid w:val="37835DCB"/>
    <w:rsid w:val="37C828BC"/>
    <w:rsid w:val="3BA6571A"/>
    <w:rsid w:val="3F3D7493"/>
    <w:rsid w:val="413E132A"/>
    <w:rsid w:val="42667983"/>
    <w:rsid w:val="4314038E"/>
    <w:rsid w:val="439048F7"/>
    <w:rsid w:val="445476A9"/>
    <w:rsid w:val="47370874"/>
    <w:rsid w:val="47805C2A"/>
    <w:rsid w:val="4F8E2230"/>
    <w:rsid w:val="521778E0"/>
    <w:rsid w:val="53F100BB"/>
    <w:rsid w:val="5613031C"/>
    <w:rsid w:val="586B4C84"/>
    <w:rsid w:val="5B027CE7"/>
    <w:rsid w:val="5CC26F87"/>
    <w:rsid w:val="5E9E4ACE"/>
    <w:rsid w:val="63400ABB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494FB2-04FD-4CBC-94B9-C60FF03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 w:hAnsi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方正仿宋_GBK" w:eastAsia="方正仿宋_GBK" w:hAnsiTheme="minorHAnsi" w:cstheme="minorBidi"/>
      <w:kern w:val="2"/>
      <w:sz w:val="32"/>
      <w:szCs w:val="22"/>
    </w:rPr>
  </w:style>
  <w:style w:type="character" w:customStyle="1" w:styleId="aa">
    <w:name w:val="页眉 字符"/>
    <w:basedOn w:val="a1"/>
    <w:link w:val="a9"/>
    <w:uiPriority w:val="99"/>
    <w:qFormat/>
    <w:rPr>
      <w:rFonts w:ascii="方正仿宋_GBK" w:eastAsia="方正仿宋_GBK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方正仿宋_GBK" w:eastAsia="方正仿宋_GBK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方正仿宋_GBK" w:eastAsia="方正仿宋_GBK" w:hAnsi="方正仿宋_GBK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58FA0-89D3-4FBF-B9E4-2BCF425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Isabelle</dc:creator>
  <cp:lastModifiedBy>Acer</cp:lastModifiedBy>
  <cp:revision>30</cp:revision>
  <cp:lastPrinted>2022-08-03T07:01:00Z</cp:lastPrinted>
  <dcterms:created xsi:type="dcterms:W3CDTF">2022-07-25T15:39:00Z</dcterms:created>
  <dcterms:modified xsi:type="dcterms:W3CDTF">2022-09-09T01:25:00Z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