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4B" w:rsidRPr="00E0544B" w:rsidRDefault="00E0544B" w:rsidP="00E0544B">
      <w:pPr>
        <w:widowControl/>
        <w:shd w:val="clear" w:color="auto" w:fill="FFFFFF"/>
        <w:wordWrap w:val="0"/>
        <w:spacing w:line="495" w:lineRule="atLeast"/>
        <w:jc w:val="center"/>
        <w:rPr>
          <w:rFonts w:ascii="宋体" w:eastAsia="宋体" w:hAnsi="宋体" w:cs="宋体"/>
          <w:b/>
          <w:bCs/>
          <w:color w:val="D30101"/>
          <w:kern w:val="0"/>
          <w:sz w:val="27"/>
          <w:szCs w:val="27"/>
        </w:rPr>
      </w:pPr>
      <w:r w:rsidRPr="00E0544B">
        <w:rPr>
          <w:rFonts w:ascii="宋体" w:eastAsia="宋体" w:hAnsi="宋体" w:cs="宋体" w:hint="eastAsia"/>
          <w:b/>
          <w:bCs/>
          <w:color w:val="D30101"/>
          <w:kern w:val="0"/>
          <w:sz w:val="27"/>
          <w:szCs w:val="27"/>
        </w:rPr>
        <w:t>科技部国际合作司关于征集中国—保加利亚政府间科技合作委员会第17届例会人员交流</w:t>
      </w:r>
      <w:bookmarkStart w:id="0" w:name="_GoBack"/>
      <w:bookmarkEnd w:id="0"/>
      <w:r w:rsidRPr="00E0544B">
        <w:rPr>
          <w:rFonts w:ascii="宋体" w:eastAsia="宋体" w:hAnsi="宋体" w:cs="宋体" w:hint="eastAsia"/>
          <w:b/>
          <w:bCs/>
          <w:color w:val="D30101"/>
          <w:kern w:val="0"/>
          <w:sz w:val="27"/>
          <w:szCs w:val="27"/>
        </w:rPr>
        <w:t>项目的通知</w:t>
      </w:r>
    </w:p>
    <w:p w:rsidR="00E0544B" w:rsidRPr="00E0544B" w:rsidRDefault="00E0544B" w:rsidP="00E0544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E0544B">
        <w:rPr>
          <w:rFonts w:ascii="ˎ̥" w:eastAsia="宋体" w:hAnsi="ˎ̥" w:cs="宋体"/>
          <w:color w:val="2A2A2A"/>
          <w:kern w:val="0"/>
          <w:sz w:val="23"/>
          <w:szCs w:val="23"/>
        </w:rPr>
        <w:t xml:space="preserve">　　根据《中华人民共和国和保加利亚共和国科学技术合作协定》及《中华人民共和国和保加利亚共和国科技合作委员会第十六届例会议定书》，中保政府间科技合作委员会第</w:t>
      </w:r>
      <w:r w:rsidRPr="00E0544B">
        <w:rPr>
          <w:rFonts w:ascii="ˎ̥" w:eastAsia="宋体" w:hAnsi="ˎ̥" w:cs="宋体"/>
          <w:color w:val="2A2A2A"/>
          <w:kern w:val="0"/>
          <w:sz w:val="23"/>
          <w:szCs w:val="23"/>
        </w:rPr>
        <w:t>17</w:t>
      </w:r>
      <w:r w:rsidRPr="00E0544B">
        <w:rPr>
          <w:rFonts w:ascii="ˎ̥" w:eastAsia="宋体" w:hAnsi="ˎ̥" w:cs="宋体"/>
          <w:color w:val="2A2A2A"/>
          <w:kern w:val="0"/>
          <w:sz w:val="23"/>
          <w:szCs w:val="23"/>
        </w:rPr>
        <w:t>届例会拟于</w:t>
      </w:r>
      <w:r w:rsidRPr="00E0544B">
        <w:rPr>
          <w:rFonts w:ascii="ˎ̥" w:eastAsia="宋体" w:hAnsi="ˎ̥" w:cs="宋体"/>
          <w:color w:val="2A2A2A"/>
          <w:kern w:val="0"/>
          <w:sz w:val="23"/>
          <w:szCs w:val="23"/>
        </w:rPr>
        <w:t>2020</w:t>
      </w:r>
      <w:r w:rsidRPr="00E0544B">
        <w:rPr>
          <w:rFonts w:ascii="ˎ̥" w:eastAsia="宋体" w:hAnsi="ˎ̥" w:cs="宋体"/>
          <w:color w:val="2A2A2A"/>
          <w:kern w:val="0"/>
          <w:sz w:val="23"/>
          <w:szCs w:val="23"/>
        </w:rPr>
        <w:t>年在北京召开。现开始征集本届例会交流合作项目建议。</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一、申报要求</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、例会交流项目为人员交流互访项目，旨在资助已就项目合作事宜达成一致的中外方合作单位进行交流互访，以推动项目合作的开展与完成。</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w:t>
      </w:r>
      <w:r w:rsidRPr="00E0544B">
        <w:rPr>
          <w:rFonts w:ascii="ˎ̥" w:eastAsia="宋体" w:hAnsi="ˎ̥" w:cs="宋体"/>
          <w:color w:val="2A2A2A"/>
          <w:kern w:val="0"/>
          <w:sz w:val="23"/>
          <w:szCs w:val="23"/>
        </w:rPr>
        <w:t>、申报单位应为依法在中国境内设立、具有相应对外合作渠道和能力、具备相应科研条件和能力的法人科研院所、高校或企业，且能开具增值税普通发票。</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3</w:t>
      </w:r>
      <w:r w:rsidRPr="00E0544B">
        <w:rPr>
          <w:rFonts w:ascii="ˎ̥" w:eastAsia="宋体" w:hAnsi="ˎ̥" w:cs="宋体"/>
          <w:color w:val="2A2A2A"/>
          <w:kern w:val="0"/>
          <w:sz w:val="23"/>
          <w:szCs w:val="23"/>
        </w:rPr>
        <w:t>、合作项目领域为：生物技术、可持续农业、信息与通讯技术、能源与环保、医学、化学与化工、物理科学、技术科学、经济学和管理学等。</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4</w:t>
      </w:r>
      <w:r w:rsidRPr="00E0544B">
        <w:rPr>
          <w:rFonts w:ascii="ˎ̥" w:eastAsia="宋体" w:hAnsi="ˎ̥" w:cs="宋体"/>
          <w:color w:val="2A2A2A"/>
          <w:kern w:val="0"/>
          <w:sz w:val="23"/>
          <w:szCs w:val="23"/>
        </w:rPr>
        <w:t>、合作项目应于两年内执行完毕或取得阶段性成果。</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5</w:t>
      </w:r>
      <w:r w:rsidRPr="00E0544B">
        <w:rPr>
          <w:rFonts w:ascii="ˎ̥" w:eastAsia="宋体" w:hAnsi="ˎ̥" w:cs="宋体"/>
          <w:color w:val="2A2A2A"/>
          <w:kern w:val="0"/>
          <w:sz w:val="23"/>
          <w:szCs w:val="23"/>
        </w:rPr>
        <w:t>、中保双方商定，鼓励两国年青科学家开展合作，鼓励企业参与项目的执行。</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二、申报办法</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、中国科技部与保加利亚教育科学部分别发布征集通知，中保双方项目合作单位须向各自科技主管部门提交申请材料。单方申报的项目无效。双方提交材料的项目英文名称、中外合作单位和项目申请人必须一致。</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w:t>
      </w:r>
      <w:r w:rsidRPr="00E0544B">
        <w:rPr>
          <w:rFonts w:ascii="ˎ̥" w:eastAsia="宋体" w:hAnsi="ˎ̥" w:cs="宋体"/>
          <w:color w:val="2A2A2A"/>
          <w:kern w:val="0"/>
          <w:sz w:val="23"/>
          <w:szCs w:val="23"/>
        </w:rPr>
        <w:t>、材料报送：</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）纸质材料：</w:t>
      </w:r>
      <w:r w:rsidRPr="00E0544B">
        <w:rPr>
          <w:rFonts w:ascii="ˎ̥" w:eastAsia="宋体" w:hAnsi="ˎ̥" w:cs="宋体"/>
          <w:color w:val="2A2A2A"/>
          <w:kern w:val="0"/>
          <w:sz w:val="23"/>
          <w:szCs w:val="23"/>
        </w:rPr>
        <w:t>a.“</w:t>
      </w:r>
      <w:r w:rsidRPr="00E0544B">
        <w:rPr>
          <w:rFonts w:ascii="ˎ̥" w:eastAsia="宋体" w:hAnsi="ˎ̥" w:cs="宋体"/>
          <w:color w:val="2A2A2A"/>
          <w:kern w:val="0"/>
          <w:sz w:val="23"/>
          <w:szCs w:val="23"/>
        </w:rPr>
        <w:t>中国</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保加利亚科技例会交流项目申请表</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。见附件</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，一式两份，须加盖申报单位公章。</w:t>
      </w:r>
      <w:r w:rsidRPr="00E0544B">
        <w:rPr>
          <w:rFonts w:ascii="ˎ̥" w:eastAsia="宋体" w:hAnsi="ˎ̥" w:cs="宋体"/>
          <w:color w:val="2A2A2A"/>
          <w:kern w:val="0"/>
          <w:sz w:val="23"/>
          <w:szCs w:val="23"/>
        </w:rPr>
        <w:t>b.</w:t>
      </w:r>
      <w:r w:rsidRPr="00E0544B">
        <w:rPr>
          <w:rFonts w:ascii="ˎ̥" w:eastAsia="宋体" w:hAnsi="ˎ̥" w:cs="宋体"/>
          <w:color w:val="2A2A2A"/>
          <w:kern w:val="0"/>
          <w:sz w:val="23"/>
          <w:szCs w:val="23"/>
        </w:rPr>
        <w:t>双方签署的合作协议或者意向书英文版。项目合作协议或合作意向书由双方自行拟定，不提供模板，一式两份，须双方项目负责人签字。</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申报单位须将上述两份材料报送至推荐部门；推荐部门在</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中国</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保加利亚科技例会交流项目申请表</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上加盖公章后，通过报文将纸质材料统一邮递至中国科学技术交流中心亚非与独联体处。推荐部门是指申报单位所在省、自治区、直辖市或计划单列市的科技厅（委、局），或申报单位所隶属的国务院各部委主管国际科技合作的有关司局。</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w:t>
      </w:r>
      <w:r w:rsidRPr="00E0544B">
        <w:rPr>
          <w:rFonts w:ascii="ˎ̥" w:eastAsia="宋体" w:hAnsi="ˎ̥" w:cs="宋体"/>
          <w:color w:val="2A2A2A"/>
          <w:kern w:val="0"/>
          <w:sz w:val="23"/>
          <w:szCs w:val="23"/>
        </w:rPr>
        <w:t>）电子版材料报送：申报单位将</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中国</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保加利亚科技例会交流项目申请表</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和</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项目基本信息表</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的电子版发送至推荐部门，由推荐部门整理后统一发送至</w:t>
      </w:r>
      <w:r w:rsidRPr="00E0544B">
        <w:rPr>
          <w:rFonts w:ascii="ˎ̥" w:eastAsia="宋体" w:hAnsi="ˎ̥" w:cs="宋体"/>
          <w:color w:val="2A2A2A"/>
          <w:kern w:val="0"/>
          <w:sz w:val="23"/>
          <w:szCs w:val="23"/>
        </w:rPr>
        <w:t>y</w:t>
      </w:r>
      <w:r w:rsidRPr="00E0544B">
        <w:rPr>
          <w:rFonts w:ascii="ˎ̥" w:eastAsia="宋体" w:hAnsi="ˎ̥" w:cs="宋体"/>
          <w:color w:val="2A2A2A"/>
          <w:kern w:val="0"/>
          <w:sz w:val="23"/>
          <w:szCs w:val="23"/>
        </w:rPr>
        <w:lastRenderedPageBreak/>
        <w:t>fd@cstec.org.cn</w:t>
      </w:r>
      <w:r w:rsidRPr="00E0544B">
        <w:rPr>
          <w:rFonts w:ascii="ˎ̥" w:eastAsia="宋体" w:hAnsi="ˎ̥" w:cs="宋体"/>
          <w:color w:val="2A2A2A"/>
          <w:kern w:val="0"/>
          <w:sz w:val="23"/>
          <w:szCs w:val="23"/>
        </w:rPr>
        <w:t>，邮件主题请注明</w:t>
      </w:r>
      <w:r w:rsidRPr="00E0544B">
        <w:rPr>
          <w:rFonts w:ascii="ˎ̥" w:eastAsia="宋体" w:hAnsi="ˎ̥" w:cs="宋体"/>
          <w:color w:val="2A2A2A"/>
          <w:kern w:val="0"/>
          <w:sz w:val="23"/>
          <w:szCs w:val="23"/>
        </w:rPr>
        <w:t>“XXX</w:t>
      </w:r>
      <w:r w:rsidRPr="00E0544B">
        <w:rPr>
          <w:rFonts w:ascii="ˎ̥" w:eastAsia="宋体" w:hAnsi="ˎ̥" w:cs="宋体"/>
          <w:color w:val="2A2A2A"/>
          <w:kern w:val="0"/>
          <w:sz w:val="23"/>
          <w:szCs w:val="23"/>
        </w:rPr>
        <w:t>（某单位）报送中保第</w:t>
      </w:r>
      <w:r w:rsidRPr="00E0544B">
        <w:rPr>
          <w:rFonts w:ascii="ˎ̥" w:eastAsia="宋体" w:hAnsi="ˎ̥" w:cs="宋体"/>
          <w:color w:val="2A2A2A"/>
          <w:kern w:val="0"/>
          <w:sz w:val="23"/>
          <w:szCs w:val="23"/>
        </w:rPr>
        <w:t>17</w:t>
      </w:r>
      <w:r w:rsidRPr="00E0544B">
        <w:rPr>
          <w:rFonts w:ascii="ˎ̥" w:eastAsia="宋体" w:hAnsi="ˎ̥" w:cs="宋体"/>
          <w:color w:val="2A2A2A"/>
          <w:kern w:val="0"/>
          <w:sz w:val="23"/>
          <w:szCs w:val="23"/>
        </w:rPr>
        <w:t>届科技例会交流项目申请材料</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3</w:t>
      </w:r>
      <w:r w:rsidRPr="00E0544B">
        <w:rPr>
          <w:rFonts w:ascii="ˎ̥" w:eastAsia="宋体" w:hAnsi="ˎ̥" w:cs="宋体"/>
          <w:color w:val="2A2A2A"/>
          <w:kern w:val="0"/>
          <w:sz w:val="23"/>
          <w:szCs w:val="23"/>
        </w:rPr>
        <w:t>）所有纸质版及电子版申报材料均须通过推荐部门报送，否则不予受理。</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三、项目申报及发布项目执行通知时间</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、从即日起开始申报，截止日期为</w:t>
      </w:r>
      <w:r w:rsidRPr="00E0544B">
        <w:rPr>
          <w:rFonts w:ascii="ˎ̥" w:eastAsia="宋体" w:hAnsi="ˎ̥" w:cs="宋体"/>
          <w:color w:val="2A2A2A"/>
          <w:kern w:val="0"/>
          <w:sz w:val="23"/>
          <w:szCs w:val="23"/>
        </w:rPr>
        <w:t>2020</w:t>
      </w:r>
      <w:r w:rsidRPr="00E0544B">
        <w:rPr>
          <w:rFonts w:ascii="ˎ̥" w:eastAsia="宋体" w:hAnsi="ˎ̥" w:cs="宋体"/>
          <w:color w:val="2A2A2A"/>
          <w:kern w:val="0"/>
          <w:sz w:val="23"/>
          <w:szCs w:val="23"/>
        </w:rPr>
        <w:t>年</w:t>
      </w:r>
      <w:r w:rsidRPr="00E0544B">
        <w:rPr>
          <w:rFonts w:ascii="ˎ̥" w:eastAsia="宋体" w:hAnsi="ˎ̥" w:cs="宋体"/>
          <w:color w:val="2A2A2A"/>
          <w:kern w:val="0"/>
          <w:sz w:val="23"/>
          <w:szCs w:val="23"/>
        </w:rPr>
        <w:t>3</w:t>
      </w:r>
      <w:r w:rsidRPr="00E0544B">
        <w:rPr>
          <w:rFonts w:ascii="ˎ̥" w:eastAsia="宋体" w:hAnsi="ˎ̥" w:cs="宋体"/>
          <w:color w:val="2A2A2A"/>
          <w:kern w:val="0"/>
          <w:sz w:val="23"/>
          <w:szCs w:val="23"/>
        </w:rPr>
        <w:t>月</w:t>
      </w:r>
      <w:r w:rsidRPr="00E0544B">
        <w:rPr>
          <w:rFonts w:ascii="ˎ̥" w:eastAsia="宋体" w:hAnsi="ˎ̥" w:cs="宋体"/>
          <w:color w:val="2A2A2A"/>
          <w:kern w:val="0"/>
          <w:sz w:val="23"/>
          <w:szCs w:val="23"/>
        </w:rPr>
        <w:t>20</w:t>
      </w:r>
      <w:r w:rsidRPr="00E0544B">
        <w:rPr>
          <w:rFonts w:ascii="ˎ̥" w:eastAsia="宋体" w:hAnsi="ˎ̥" w:cs="宋体"/>
          <w:color w:val="2A2A2A"/>
          <w:kern w:val="0"/>
          <w:sz w:val="23"/>
          <w:szCs w:val="23"/>
        </w:rPr>
        <w:t>日，以寄出的邮戳日期为准。</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w:t>
      </w:r>
      <w:r w:rsidRPr="00E0544B">
        <w:rPr>
          <w:rFonts w:ascii="ˎ̥" w:eastAsia="宋体" w:hAnsi="ˎ̥" w:cs="宋体"/>
          <w:color w:val="2A2A2A"/>
          <w:kern w:val="0"/>
          <w:sz w:val="23"/>
          <w:szCs w:val="23"/>
        </w:rPr>
        <w:t>、项目执行通知将于本届例会结束后发送至各项目推荐部门，由各项目推荐部门通知项目执行单位。未入选的项目不再另行通知。</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四、资助方式</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对于立项的交流项目，两国科技主管部门将共同资助合作双方在项目执行期内进行互访交流。项目经费约</w:t>
      </w:r>
      <w:r w:rsidRPr="00E0544B">
        <w:rPr>
          <w:rFonts w:ascii="ˎ̥" w:eastAsia="宋体" w:hAnsi="ˎ̥" w:cs="宋体"/>
          <w:color w:val="2A2A2A"/>
          <w:kern w:val="0"/>
          <w:sz w:val="23"/>
          <w:szCs w:val="23"/>
        </w:rPr>
        <w:t>9</w:t>
      </w:r>
      <w:r w:rsidRPr="00E0544B">
        <w:rPr>
          <w:rFonts w:ascii="ˎ̥" w:eastAsia="宋体" w:hAnsi="ˎ̥" w:cs="宋体"/>
          <w:color w:val="2A2A2A"/>
          <w:kern w:val="0"/>
          <w:sz w:val="23"/>
          <w:szCs w:val="23"/>
        </w:rPr>
        <w:t>万元，具体资助额度将在立项后通知。支出科目主要包括出访国际旅费、接待外方来华食宿费以及项目执行实际所需的其他费用。中国科技部将在项目执行单位提供增值税普通发票后，一次性拨付经费。</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五、邮寄信息</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地址：北京西城区三里河路</w:t>
      </w:r>
      <w:r w:rsidRPr="00E0544B">
        <w:rPr>
          <w:rFonts w:ascii="ˎ̥" w:eastAsia="宋体" w:hAnsi="ˎ̥" w:cs="宋体"/>
          <w:color w:val="2A2A2A"/>
          <w:kern w:val="0"/>
          <w:sz w:val="23"/>
          <w:szCs w:val="23"/>
        </w:rPr>
        <w:t>54</w:t>
      </w:r>
      <w:r w:rsidRPr="00E0544B">
        <w:rPr>
          <w:rFonts w:ascii="ˎ̥" w:eastAsia="宋体" w:hAnsi="ˎ̥" w:cs="宋体"/>
          <w:color w:val="2A2A2A"/>
          <w:kern w:val="0"/>
          <w:sz w:val="23"/>
          <w:szCs w:val="23"/>
        </w:rPr>
        <w:t>号</w:t>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邮编：</w:t>
      </w:r>
      <w:r w:rsidRPr="00E0544B">
        <w:rPr>
          <w:rFonts w:ascii="ˎ̥" w:eastAsia="宋体" w:hAnsi="ˎ̥" w:cs="宋体"/>
          <w:color w:val="2A2A2A"/>
          <w:kern w:val="0"/>
          <w:sz w:val="23"/>
          <w:szCs w:val="23"/>
        </w:rPr>
        <w:t>100045</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中国科学技术交流中心亚非与独联体处</w:t>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于倩文（收）</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电话：</w:t>
      </w:r>
      <w:r w:rsidRPr="00E0544B">
        <w:rPr>
          <w:rFonts w:ascii="ˎ̥" w:eastAsia="宋体" w:hAnsi="ˎ̥" w:cs="宋体"/>
          <w:color w:val="2A2A2A"/>
          <w:kern w:val="0"/>
          <w:sz w:val="23"/>
          <w:szCs w:val="23"/>
        </w:rPr>
        <w:t>010-68598029</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为保证纸质材料邮递的安全性与及时性，建议通过邮政</w:t>
      </w:r>
      <w:r w:rsidRPr="00E0544B">
        <w:rPr>
          <w:rFonts w:ascii="ˎ̥" w:eastAsia="宋体" w:hAnsi="ˎ̥" w:cs="宋体"/>
          <w:color w:val="2A2A2A"/>
          <w:kern w:val="0"/>
          <w:sz w:val="23"/>
          <w:szCs w:val="23"/>
        </w:rPr>
        <w:t>ems</w:t>
      </w:r>
      <w:r w:rsidRPr="00E0544B">
        <w:rPr>
          <w:rFonts w:ascii="ˎ̥" w:eastAsia="宋体" w:hAnsi="ˎ̥" w:cs="宋体"/>
          <w:color w:val="2A2A2A"/>
          <w:kern w:val="0"/>
          <w:sz w:val="23"/>
          <w:szCs w:val="23"/>
        </w:rPr>
        <w:t>邮递。</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六、联系方式</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1</w:t>
      </w:r>
      <w:r w:rsidRPr="00E0544B">
        <w:rPr>
          <w:rFonts w:ascii="ˎ̥" w:eastAsia="宋体" w:hAnsi="ˎ̥" w:cs="宋体"/>
          <w:color w:val="2A2A2A"/>
          <w:kern w:val="0"/>
          <w:sz w:val="23"/>
          <w:szCs w:val="23"/>
        </w:rPr>
        <w:t>、中方联系人：</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中国科学技术交流中心亚非与独联体处</w:t>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于倩文（材料报送）</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电话：</w:t>
      </w:r>
      <w:r w:rsidRPr="00E0544B">
        <w:rPr>
          <w:rFonts w:ascii="ˎ̥" w:eastAsia="宋体" w:hAnsi="ˎ̥" w:cs="宋体"/>
          <w:color w:val="2A2A2A"/>
          <w:kern w:val="0"/>
          <w:sz w:val="23"/>
          <w:szCs w:val="23"/>
        </w:rPr>
        <w:t>010-68598029</w:t>
      </w:r>
      <w:r w:rsidRPr="00E0544B">
        <w:rPr>
          <w:rFonts w:ascii="ˎ̥" w:eastAsia="宋体" w:hAnsi="ˎ̥" w:cs="宋体"/>
          <w:color w:val="2A2A2A"/>
          <w:kern w:val="0"/>
          <w:sz w:val="23"/>
          <w:szCs w:val="23"/>
        </w:rPr>
        <w:t>，</w:t>
      </w:r>
      <w:r w:rsidRPr="00E0544B">
        <w:rPr>
          <w:rFonts w:ascii="ˎ̥" w:eastAsia="宋体" w:hAnsi="ˎ̥" w:cs="宋体"/>
          <w:color w:val="2A2A2A"/>
          <w:kern w:val="0"/>
          <w:sz w:val="23"/>
          <w:szCs w:val="23"/>
        </w:rPr>
        <w:t>68515510</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电邮：</w:t>
      </w:r>
      <w:r w:rsidRPr="00E0544B">
        <w:rPr>
          <w:rFonts w:ascii="ˎ̥" w:eastAsia="宋体" w:hAnsi="ˎ̥" w:cs="宋体"/>
          <w:color w:val="2A2A2A"/>
          <w:kern w:val="0"/>
          <w:sz w:val="23"/>
          <w:szCs w:val="23"/>
        </w:rPr>
        <w:t>yfd@cstec.org.cn</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科技部国际合作司欧亚处</w:t>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段予莹（政策咨询）</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电话：</w:t>
      </w:r>
      <w:r w:rsidRPr="00E0544B">
        <w:rPr>
          <w:rFonts w:ascii="ˎ̥" w:eastAsia="宋体" w:hAnsi="ˎ̥" w:cs="宋体"/>
          <w:color w:val="2A2A2A"/>
          <w:kern w:val="0"/>
          <w:sz w:val="23"/>
          <w:szCs w:val="23"/>
        </w:rPr>
        <w:t>010-58881370</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w:t>
      </w:r>
      <w:r w:rsidRPr="00E0544B">
        <w:rPr>
          <w:rFonts w:ascii="ˎ̥" w:eastAsia="宋体" w:hAnsi="ˎ̥" w:cs="宋体"/>
          <w:color w:val="2A2A2A"/>
          <w:kern w:val="0"/>
          <w:sz w:val="23"/>
          <w:szCs w:val="23"/>
        </w:rPr>
        <w:t>、保方联系人：</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保加利亚国家科学基金会</w:t>
      </w:r>
      <w:r w:rsidRPr="00E0544B">
        <w:rPr>
          <w:rFonts w:ascii="ˎ̥" w:eastAsia="宋体" w:hAnsi="ˎ̥" w:cs="宋体"/>
          <w:color w:val="2A2A2A"/>
          <w:kern w:val="0"/>
          <w:sz w:val="23"/>
          <w:szCs w:val="23"/>
        </w:rPr>
        <w:t>Lyubomira Gyneva Hristova</w:t>
      </w:r>
      <w:r w:rsidRPr="00E0544B">
        <w:rPr>
          <w:rFonts w:ascii="ˎ̥" w:eastAsia="宋体" w:hAnsi="ˎ̥" w:cs="宋体"/>
          <w:color w:val="2A2A2A"/>
          <w:kern w:val="0"/>
          <w:sz w:val="23"/>
          <w:szCs w:val="23"/>
        </w:rPr>
        <w:t>女士</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电话：</w:t>
      </w:r>
      <w:r w:rsidRPr="00E0544B">
        <w:rPr>
          <w:rFonts w:ascii="ˎ̥" w:eastAsia="宋体" w:hAnsi="ˎ̥" w:cs="宋体"/>
          <w:color w:val="2A2A2A"/>
          <w:kern w:val="0"/>
          <w:sz w:val="23"/>
          <w:szCs w:val="23"/>
        </w:rPr>
        <w:t>+359 884 222 393</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电邮：</w:t>
      </w:r>
      <w:r w:rsidRPr="00E0544B">
        <w:rPr>
          <w:rFonts w:ascii="ˎ̥" w:eastAsia="宋体" w:hAnsi="ˎ̥" w:cs="宋体"/>
          <w:color w:val="2A2A2A"/>
          <w:kern w:val="0"/>
          <w:sz w:val="23"/>
          <w:szCs w:val="23"/>
        </w:rPr>
        <w:t>l.gyneva@mon.bg</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网站：</w:t>
      </w:r>
      <w:r w:rsidRPr="00E0544B">
        <w:rPr>
          <w:rFonts w:ascii="ˎ̥" w:eastAsia="宋体" w:hAnsi="ˎ̥" w:cs="宋体"/>
          <w:color w:val="2A2A2A"/>
          <w:kern w:val="0"/>
          <w:sz w:val="23"/>
          <w:szCs w:val="23"/>
        </w:rPr>
        <w:t>www.fni.bg</w:t>
      </w:r>
    </w:p>
    <w:p w:rsidR="00E0544B" w:rsidRPr="00E0544B" w:rsidRDefault="00E0544B" w:rsidP="00E0544B">
      <w:pPr>
        <w:widowControl/>
        <w:shd w:val="clear" w:color="auto" w:fill="FFFFFF"/>
        <w:wordWrap w:val="0"/>
        <w:spacing w:before="100" w:beforeAutospacing="1" w:after="100" w:afterAutospacing="1" w:line="405" w:lineRule="atLeast"/>
        <w:jc w:val="left"/>
        <w:rPr>
          <w:rFonts w:ascii="ˎ̥" w:eastAsia="宋体" w:hAnsi="ˎ̥" w:cs="宋体"/>
          <w:kern w:val="0"/>
          <w:sz w:val="23"/>
          <w:szCs w:val="23"/>
        </w:rPr>
      </w:pPr>
      <w:r w:rsidRPr="00E0544B">
        <w:rPr>
          <w:rFonts w:ascii="ˎ̥" w:eastAsia="宋体" w:hAnsi="ˎ̥" w:cs="宋体"/>
          <w:color w:val="2A2A2A"/>
          <w:kern w:val="0"/>
          <w:sz w:val="23"/>
          <w:szCs w:val="23"/>
        </w:rPr>
        <w:t xml:space="preserve">　　</w:t>
      </w:r>
      <w:r w:rsidRPr="00E0544B">
        <w:rPr>
          <w:rFonts w:ascii="ˎ̥" w:eastAsia="宋体" w:hAnsi="ˎ̥" w:cs="宋体"/>
          <w:kern w:val="0"/>
          <w:sz w:val="23"/>
          <w:szCs w:val="23"/>
        </w:rPr>
        <w:t>附件：</w:t>
      </w:r>
      <w:r w:rsidRPr="00E0544B">
        <w:rPr>
          <w:rFonts w:ascii="ˎ̥" w:eastAsia="宋体" w:hAnsi="ˎ̥" w:cs="宋体"/>
          <w:kern w:val="0"/>
          <w:sz w:val="23"/>
          <w:szCs w:val="23"/>
        </w:rPr>
        <w:t xml:space="preserve">1. </w:t>
      </w:r>
      <w:hyperlink r:id="rId6" w:tgtFrame="_blank" w:history="1">
        <w:r w:rsidRPr="00E0544B">
          <w:rPr>
            <w:rFonts w:ascii="ˎ̥" w:eastAsia="宋体" w:hAnsi="ˎ̥" w:cs="宋体"/>
            <w:kern w:val="0"/>
            <w:sz w:val="23"/>
            <w:szCs w:val="23"/>
          </w:rPr>
          <w:t>科技例会交流项目申请表</w:t>
        </w:r>
      </w:hyperlink>
      <w:r w:rsidRPr="00E0544B">
        <w:rPr>
          <w:rFonts w:ascii="ˎ̥" w:eastAsia="宋体" w:hAnsi="ˎ̥" w:cs="宋体"/>
          <w:kern w:val="0"/>
          <w:sz w:val="23"/>
          <w:szCs w:val="23"/>
        </w:rPr>
        <w:br/>
      </w:r>
      <w:r w:rsidRPr="00E0544B">
        <w:rPr>
          <w:rFonts w:ascii="ˎ̥" w:eastAsia="宋体" w:hAnsi="ˎ̥" w:cs="宋体"/>
          <w:kern w:val="0"/>
          <w:sz w:val="23"/>
          <w:szCs w:val="23"/>
        </w:rPr>
        <w:t xml:space="preserve">　　　　　</w:t>
      </w:r>
      <w:r w:rsidRPr="00E0544B">
        <w:rPr>
          <w:rFonts w:ascii="ˎ̥" w:eastAsia="宋体" w:hAnsi="ˎ̥" w:cs="宋体"/>
          <w:kern w:val="0"/>
          <w:sz w:val="23"/>
          <w:szCs w:val="23"/>
        </w:rPr>
        <w:t xml:space="preserve">2. </w:t>
      </w:r>
      <w:hyperlink r:id="rId7" w:tgtFrame="_blank" w:history="1">
        <w:r w:rsidRPr="00E0544B">
          <w:rPr>
            <w:rFonts w:ascii="ˎ̥" w:eastAsia="宋体" w:hAnsi="ˎ̥" w:cs="宋体"/>
            <w:kern w:val="0"/>
            <w:sz w:val="23"/>
            <w:szCs w:val="23"/>
          </w:rPr>
          <w:t>项目基本信息表</w:t>
        </w:r>
      </w:hyperlink>
    </w:p>
    <w:p w:rsidR="00E0544B" w:rsidRPr="00E0544B" w:rsidRDefault="00E0544B" w:rsidP="00E0544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E0544B">
        <w:rPr>
          <w:rFonts w:ascii="ˎ̥" w:eastAsia="宋体" w:hAnsi="ˎ̥" w:cs="宋体"/>
          <w:color w:val="2A2A2A"/>
          <w:kern w:val="0"/>
          <w:sz w:val="23"/>
          <w:szCs w:val="23"/>
        </w:rPr>
        <w:lastRenderedPageBreak/>
        <w:t xml:space="preserve">　　　　　　　　　　　　　　　　科技部国际合作司</w:t>
      </w:r>
      <w:r w:rsidRPr="00E0544B">
        <w:rPr>
          <w:rFonts w:ascii="ˎ̥" w:eastAsia="宋体" w:hAnsi="ˎ̥" w:cs="宋体"/>
          <w:color w:val="2A2A2A"/>
          <w:kern w:val="0"/>
          <w:sz w:val="23"/>
          <w:szCs w:val="23"/>
        </w:rPr>
        <w:br/>
      </w:r>
      <w:r w:rsidRPr="00E0544B">
        <w:rPr>
          <w:rFonts w:ascii="ˎ̥" w:eastAsia="宋体" w:hAnsi="ˎ̥" w:cs="宋体"/>
          <w:color w:val="2A2A2A"/>
          <w:kern w:val="0"/>
          <w:sz w:val="23"/>
          <w:szCs w:val="23"/>
        </w:rPr>
        <w:t xml:space="preserve">　　　　　　　　　　　　　　　　</w:t>
      </w:r>
      <w:r w:rsidRPr="00E0544B">
        <w:rPr>
          <w:rFonts w:ascii="ˎ̥" w:eastAsia="宋体" w:hAnsi="ˎ̥" w:cs="宋体"/>
          <w:color w:val="2A2A2A"/>
          <w:kern w:val="0"/>
          <w:sz w:val="23"/>
          <w:szCs w:val="23"/>
        </w:rPr>
        <w:t>2019</w:t>
      </w:r>
      <w:r w:rsidRPr="00E0544B">
        <w:rPr>
          <w:rFonts w:ascii="ˎ̥" w:eastAsia="宋体" w:hAnsi="ˎ̥" w:cs="宋体"/>
          <w:color w:val="2A2A2A"/>
          <w:kern w:val="0"/>
          <w:sz w:val="23"/>
          <w:szCs w:val="23"/>
        </w:rPr>
        <w:t>年</w:t>
      </w:r>
      <w:r w:rsidRPr="00E0544B">
        <w:rPr>
          <w:rFonts w:ascii="ˎ̥" w:eastAsia="宋体" w:hAnsi="ˎ̥" w:cs="宋体"/>
          <w:color w:val="2A2A2A"/>
          <w:kern w:val="0"/>
          <w:sz w:val="23"/>
          <w:szCs w:val="23"/>
        </w:rPr>
        <w:t>12</w:t>
      </w:r>
      <w:r w:rsidRPr="00E0544B">
        <w:rPr>
          <w:rFonts w:ascii="ˎ̥" w:eastAsia="宋体" w:hAnsi="ˎ̥" w:cs="宋体"/>
          <w:color w:val="2A2A2A"/>
          <w:kern w:val="0"/>
          <w:sz w:val="23"/>
          <w:szCs w:val="23"/>
        </w:rPr>
        <w:t>月</w:t>
      </w:r>
      <w:r w:rsidRPr="00E0544B">
        <w:rPr>
          <w:rFonts w:ascii="ˎ̥" w:eastAsia="宋体" w:hAnsi="ˎ̥" w:cs="宋体"/>
          <w:color w:val="2A2A2A"/>
          <w:kern w:val="0"/>
          <w:sz w:val="23"/>
          <w:szCs w:val="23"/>
        </w:rPr>
        <w:t>20</w:t>
      </w:r>
      <w:r w:rsidRPr="00E0544B">
        <w:rPr>
          <w:rFonts w:ascii="ˎ̥" w:eastAsia="宋体" w:hAnsi="ˎ̥" w:cs="宋体"/>
          <w:color w:val="2A2A2A"/>
          <w:kern w:val="0"/>
          <w:sz w:val="23"/>
          <w:szCs w:val="23"/>
        </w:rPr>
        <w:t>日</w:t>
      </w:r>
      <w:r w:rsidRPr="00E0544B">
        <w:rPr>
          <w:rFonts w:ascii="ˎ̥" w:eastAsia="宋体" w:hAnsi="ˎ̥" w:cs="宋体"/>
          <w:color w:val="2A2A2A"/>
          <w:kern w:val="0"/>
          <w:sz w:val="23"/>
          <w:szCs w:val="23"/>
        </w:rPr>
        <w:t xml:space="preserve"> </w:t>
      </w:r>
    </w:p>
    <w:p w:rsidR="00F71B7D" w:rsidRDefault="00E0544B" w:rsidP="00E0544B">
      <w:r w:rsidRPr="00E0544B">
        <w:rPr>
          <w:rFonts w:ascii="ˎ̥" w:eastAsia="宋体" w:hAnsi="ˎ̥" w:cs="宋体"/>
          <w:color w:val="2A2A2A"/>
          <w:kern w:val="0"/>
          <w:sz w:val="23"/>
          <w:szCs w:val="23"/>
        </w:rPr>
        <w:t> </w:t>
      </w:r>
    </w:p>
    <w:sectPr w:rsidR="00F71B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83" w:rsidRDefault="00D76283" w:rsidP="00E0544B">
      <w:r>
        <w:separator/>
      </w:r>
    </w:p>
  </w:endnote>
  <w:endnote w:type="continuationSeparator" w:id="0">
    <w:p w:rsidR="00D76283" w:rsidRDefault="00D76283" w:rsidP="00E0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83" w:rsidRDefault="00D76283" w:rsidP="00E0544B">
      <w:r>
        <w:separator/>
      </w:r>
    </w:p>
  </w:footnote>
  <w:footnote w:type="continuationSeparator" w:id="0">
    <w:p w:rsidR="00D76283" w:rsidRDefault="00D76283" w:rsidP="00E0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F5"/>
    <w:rsid w:val="00D76283"/>
    <w:rsid w:val="00E0544B"/>
    <w:rsid w:val="00F71B7D"/>
    <w:rsid w:val="00F7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D04C"/>
  <w15:chartTrackingRefBased/>
  <w15:docId w15:val="{C5E82A88-23B8-4361-96E3-00A4773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4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544B"/>
    <w:rPr>
      <w:sz w:val="18"/>
      <w:szCs w:val="18"/>
    </w:rPr>
  </w:style>
  <w:style w:type="paragraph" w:styleId="a5">
    <w:name w:val="footer"/>
    <w:basedOn w:val="a"/>
    <w:link w:val="a6"/>
    <w:uiPriority w:val="99"/>
    <w:unhideWhenUsed/>
    <w:rsid w:val="00E0544B"/>
    <w:pPr>
      <w:tabs>
        <w:tab w:val="center" w:pos="4153"/>
        <w:tab w:val="right" w:pos="8306"/>
      </w:tabs>
      <w:snapToGrid w:val="0"/>
      <w:jc w:val="left"/>
    </w:pPr>
    <w:rPr>
      <w:sz w:val="18"/>
      <w:szCs w:val="18"/>
    </w:rPr>
  </w:style>
  <w:style w:type="character" w:customStyle="1" w:styleId="a6">
    <w:name w:val="页脚 字符"/>
    <w:basedOn w:val="a0"/>
    <w:link w:val="a5"/>
    <w:uiPriority w:val="99"/>
    <w:rsid w:val="00E05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648111">
      <w:bodyDiv w:val="1"/>
      <w:marLeft w:val="0"/>
      <w:marRight w:val="0"/>
      <w:marTop w:val="0"/>
      <w:marBottom w:val="0"/>
      <w:divBdr>
        <w:top w:val="none" w:sz="0" w:space="0" w:color="auto"/>
        <w:left w:val="none" w:sz="0" w:space="0" w:color="auto"/>
        <w:bottom w:val="none" w:sz="0" w:space="0" w:color="auto"/>
        <w:right w:val="none" w:sz="0" w:space="0" w:color="auto"/>
      </w:divBdr>
      <w:divsChild>
        <w:div w:id="292251024">
          <w:marLeft w:val="0"/>
          <w:marRight w:val="0"/>
          <w:marTop w:val="0"/>
          <w:marBottom w:val="0"/>
          <w:divBdr>
            <w:top w:val="none" w:sz="0" w:space="0" w:color="auto"/>
            <w:left w:val="none" w:sz="0" w:space="0" w:color="auto"/>
            <w:bottom w:val="none" w:sz="0" w:space="0" w:color="auto"/>
            <w:right w:val="none" w:sz="0" w:space="0" w:color="auto"/>
          </w:divBdr>
          <w:divsChild>
            <w:div w:id="1255624396">
              <w:marLeft w:val="0"/>
              <w:marRight w:val="0"/>
              <w:marTop w:val="0"/>
              <w:marBottom w:val="0"/>
              <w:divBdr>
                <w:top w:val="none" w:sz="0" w:space="0" w:color="auto"/>
                <w:left w:val="none" w:sz="0" w:space="0" w:color="auto"/>
                <w:bottom w:val="none" w:sz="0" w:space="0" w:color="auto"/>
                <w:right w:val="none" w:sz="0" w:space="0" w:color="auto"/>
              </w:divBdr>
            </w:div>
          </w:divsChild>
        </w:div>
        <w:div w:id="1890994555">
          <w:marLeft w:val="0"/>
          <w:marRight w:val="0"/>
          <w:marTop w:val="0"/>
          <w:marBottom w:val="0"/>
          <w:divBdr>
            <w:top w:val="none" w:sz="0" w:space="0" w:color="auto"/>
            <w:left w:val="none" w:sz="0" w:space="0" w:color="auto"/>
            <w:bottom w:val="none" w:sz="0" w:space="0" w:color="auto"/>
            <w:right w:val="none" w:sz="0" w:space="0" w:color="auto"/>
          </w:divBdr>
        </w:div>
        <w:div w:id="35265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tztg/201912/W02019122361478328487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912/W02019122361478328885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dc:creator>
  <cp:keywords/>
  <dc:description/>
  <cp:lastModifiedBy>kyy</cp:lastModifiedBy>
  <cp:revision>2</cp:revision>
  <dcterms:created xsi:type="dcterms:W3CDTF">2019-12-30T05:57:00Z</dcterms:created>
  <dcterms:modified xsi:type="dcterms:W3CDTF">2019-12-30T05:58:00Z</dcterms:modified>
</cp:coreProperties>
</file>