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83" w:rsidRPr="00685983" w:rsidRDefault="00685983" w:rsidP="00685983">
      <w:pPr>
        <w:jc w:val="center"/>
        <w:rPr>
          <w:rFonts w:ascii="方正小标宋简体" w:eastAsia="方正小标宋简体" w:hint="eastAsia"/>
          <w:sz w:val="30"/>
          <w:szCs w:val="30"/>
        </w:rPr>
      </w:pPr>
      <w:r w:rsidRPr="00685983">
        <w:rPr>
          <w:rFonts w:ascii="方正小标宋简体" w:eastAsia="方正小标宋简体" w:hint="eastAsia"/>
          <w:sz w:val="30"/>
          <w:szCs w:val="30"/>
        </w:rPr>
        <w:t>科技部关于发布国家重点研发计划“重大自然灾害监测预警与防范”等重点专项2020年度项目申报指南的通知</w:t>
      </w:r>
    </w:p>
    <w:p w:rsidR="00685983" w:rsidRPr="00685983" w:rsidRDefault="00685983" w:rsidP="00685983">
      <w:pPr>
        <w:jc w:val="center"/>
        <w:rPr>
          <w:rFonts w:ascii="仿宋_GB2312" w:eastAsia="仿宋_GB2312" w:hint="eastAsia"/>
          <w:sz w:val="28"/>
          <w:szCs w:val="28"/>
        </w:rPr>
      </w:pPr>
      <w:r w:rsidRPr="00685983">
        <w:rPr>
          <w:rFonts w:ascii="仿宋_GB2312" w:eastAsia="仿宋_GB2312" w:hint="eastAsia"/>
          <w:sz w:val="28"/>
          <w:szCs w:val="28"/>
        </w:rPr>
        <w:t>国科发资〔2020〕75号</w:t>
      </w:r>
    </w:p>
    <w:p w:rsidR="00685983" w:rsidRDefault="00685983" w:rsidP="00685983">
      <w:pPr>
        <w:rPr>
          <w:rFonts w:ascii="仿宋_GB2312" w:eastAsia="仿宋_GB2312"/>
          <w:sz w:val="28"/>
          <w:szCs w:val="28"/>
        </w:rPr>
      </w:pPr>
      <w:r w:rsidRPr="00685983">
        <w:rPr>
          <w:rFonts w:ascii="仿宋_GB2312" w:eastAsia="仿宋_GB2312" w:hint="eastAsia"/>
          <w:sz w:val="28"/>
          <w:szCs w:val="28"/>
        </w:rPr>
        <w:t>   </w:t>
      </w:r>
    </w:p>
    <w:p w:rsidR="00685983" w:rsidRPr="00685983" w:rsidRDefault="00685983" w:rsidP="00685983">
      <w:pPr>
        <w:rPr>
          <w:rFonts w:ascii="仿宋_GB2312" w:eastAsia="仿宋_GB2312" w:hint="eastAsia"/>
          <w:sz w:val="28"/>
          <w:szCs w:val="28"/>
        </w:rPr>
      </w:pPr>
      <w:r w:rsidRPr="00685983">
        <w:rPr>
          <w:rFonts w:ascii="仿宋_GB2312" w:eastAsia="仿宋_GB2312" w:hint="eastAsia"/>
          <w:sz w:val="28"/>
          <w:szCs w:val="28"/>
        </w:rPr>
        <w:t>各省、自治区、直辖市及计划单列市科技厅（委、局），新疆生产建设兵团科技局，国务院各有关部门科技主管司局，各有关单位：</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根据国务院印发的《关于深化中央财政科技计划（专项、基金等）管理改革的方案》（国发〔2014〕64号）的总体部署，按照国家重点研发计划组织管理的相关要求，现将“重大自然灾害监测预警与防范”等重点专项2020年度项目申报指南予以公布。请根据指南要求组织项目申报工作。有关事项通知如下。</w:t>
      </w:r>
    </w:p>
    <w:p w:rsidR="00685983" w:rsidRPr="00685983" w:rsidRDefault="00685983" w:rsidP="00E03CED">
      <w:pPr>
        <w:ind w:firstLineChars="200" w:firstLine="560"/>
        <w:rPr>
          <w:rFonts w:ascii="仿宋_GB2312" w:eastAsia="仿宋_GB2312" w:hint="eastAsia"/>
          <w:sz w:val="28"/>
          <w:szCs w:val="28"/>
        </w:rPr>
      </w:pPr>
      <w:r>
        <w:rPr>
          <w:rFonts w:ascii="仿宋_GB2312" w:eastAsia="仿宋_GB2312" w:hint="eastAsia"/>
          <w:sz w:val="28"/>
          <w:szCs w:val="28"/>
        </w:rPr>
        <w:t> </w:t>
      </w:r>
      <w:r w:rsidRPr="00685983">
        <w:rPr>
          <w:rFonts w:ascii="仿宋_GB2312" w:eastAsia="仿宋_GB2312" w:hint="eastAsia"/>
          <w:sz w:val="28"/>
          <w:szCs w:val="28"/>
        </w:rPr>
        <w:t>一、项目组织申报工作流程</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685983" w:rsidRPr="00685983" w:rsidRDefault="00685983" w:rsidP="00E03CED">
      <w:pPr>
        <w:ind w:firstLineChars="200" w:firstLine="560"/>
        <w:rPr>
          <w:rFonts w:ascii="仿宋_GB2312" w:eastAsia="仿宋_GB2312" w:hint="eastAsia"/>
          <w:sz w:val="28"/>
          <w:szCs w:val="28"/>
        </w:rPr>
      </w:pPr>
      <w:r>
        <w:rPr>
          <w:rFonts w:ascii="仿宋_GB2312" w:eastAsia="仿宋_GB2312" w:hint="eastAsia"/>
          <w:sz w:val="28"/>
          <w:szCs w:val="28"/>
        </w:rPr>
        <w:t> </w:t>
      </w:r>
      <w:r w:rsidRPr="00685983">
        <w:rPr>
          <w:rFonts w:ascii="仿宋_GB2312" w:eastAsia="仿宋_GB2312" w:hint="eastAsia"/>
          <w:sz w:val="28"/>
          <w:szCs w:val="28"/>
        </w:rPr>
        <w:t>2. 项目的组织实施应整合集成全国相关领域的优势创新团队，聚焦研发问题，强化基础研究、共性关键技术研发和典型应用示范各项任务间的统筹衔接，集中力量，联合攻关。</w:t>
      </w:r>
    </w:p>
    <w:p w:rsidR="00685983" w:rsidRPr="00685983" w:rsidRDefault="00685983" w:rsidP="00E03CED">
      <w:pPr>
        <w:ind w:firstLineChars="200" w:firstLine="560"/>
        <w:rPr>
          <w:rFonts w:ascii="仿宋_GB2312" w:eastAsia="仿宋_GB2312" w:hint="eastAsia"/>
          <w:sz w:val="28"/>
          <w:szCs w:val="28"/>
        </w:rPr>
      </w:pPr>
      <w:r>
        <w:rPr>
          <w:rFonts w:ascii="仿宋_GB2312" w:eastAsia="仿宋_GB2312" w:hint="eastAsia"/>
          <w:sz w:val="28"/>
          <w:szCs w:val="28"/>
        </w:rPr>
        <w:t> </w:t>
      </w:r>
      <w:r w:rsidRPr="00685983">
        <w:rPr>
          <w:rFonts w:ascii="仿宋_GB2312" w:eastAsia="仿宋_GB2312" w:hint="eastAsia"/>
          <w:sz w:val="28"/>
          <w:szCs w:val="28"/>
        </w:rPr>
        <w:t>3. 国家重点研发计划项目申报评审采取填写预申报书、正式申报书两步进行，具体工作流程如下。</w:t>
      </w:r>
    </w:p>
    <w:p w:rsidR="00685983" w:rsidRPr="00685983" w:rsidRDefault="00685983" w:rsidP="00E03CED">
      <w:pPr>
        <w:ind w:firstLineChars="200" w:firstLine="560"/>
        <w:rPr>
          <w:rFonts w:ascii="仿宋_GB2312" w:eastAsia="仿宋_GB2312" w:hint="eastAsia"/>
          <w:sz w:val="28"/>
          <w:szCs w:val="28"/>
        </w:rPr>
      </w:pPr>
      <w:r>
        <w:rPr>
          <w:rFonts w:ascii="仿宋_GB2312" w:eastAsia="仿宋_GB2312" w:hint="eastAsia"/>
          <w:sz w:val="28"/>
          <w:szCs w:val="28"/>
        </w:rPr>
        <w:t> </w:t>
      </w:r>
      <w:r w:rsidRPr="00685983">
        <w:rPr>
          <w:rFonts w:ascii="仿宋_GB2312" w:eastAsia="仿宋_GB2312" w:hint="eastAsia"/>
          <w:sz w:val="28"/>
          <w:szCs w:val="28"/>
        </w:rPr>
        <w:t>——项目申报单位根据指南相关申报要求，通过国家科技管理</w:t>
      </w:r>
      <w:r w:rsidRPr="00685983">
        <w:rPr>
          <w:rFonts w:ascii="仿宋_GB2312" w:eastAsia="仿宋_GB2312" w:hint="eastAsia"/>
          <w:sz w:val="28"/>
          <w:szCs w:val="28"/>
        </w:rPr>
        <w:lastRenderedPageBreak/>
        <w:t>信息系统填写并提交3000字左右的项目预申报书，详细说明申报项目的目标和指标，简要说明创新思路、技术路线和研究基础。从指南发布日到预申报书受理截止日不少于50天。</w:t>
      </w:r>
    </w:p>
    <w:p w:rsidR="00685983" w:rsidRPr="00685983" w:rsidRDefault="00685983" w:rsidP="00E03CED">
      <w:pPr>
        <w:ind w:firstLineChars="200" w:firstLine="560"/>
        <w:rPr>
          <w:rFonts w:ascii="仿宋_GB2312" w:eastAsia="仿宋_GB2312" w:hint="eastAsia"/>
          <w:sz w:val="28"/>
          <w:szCs w:val="28"/>
        </w:rPr>
      </w:pPr>
      <w:r>
        <w:rPr>
          <w:rFonts w:ascii="仿宋_GB2312" w:eastAsia="仿宋_GB2312" w:hint="eastAsia"/>
          <w:sz w:val="28"/>
          <w:szCs w:val="28"/>
        </w:rPr>
        <w:t> </w:t>
      </w:r>
      <w:r w:rsidRPr="00685983">
        <w:rPr>
          <w:rFonts w:ascii="仿宋_GB2312" w:eastAsia="仿宋_GB2312" w:hint="eastAsia"/>
          <w:sz w:val="28"/>
          <w:szCs w:val="28"/>
        </w:rPr>
        <w:t>——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——各推荐单位加强对所推荐的项目申报材料审核把关，按时将推荐项目通过国家科技管理信息系统统一报送。</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——专业机构受理项目预申报。为确保合理的竞争度，对于非定向申报的单个指南方向，若申报团队数量不多于拟支持的项目数量，该指南方向不启动后续项目评审立项程序，择期重新研究发布指南。</w:t>
      </w:r>
    </w:p>
    <w:p w:rsidR="00685983" w:rsidRPr="00685983" w:rsidRDefault="00685983" w:rsidP="00E03CED">
      <w:pPr>
        <w:ind w:firstLineChars="200" w:firstLine="560"/>
        <w:rPr>
          <w:rFonts w:ascii="仿宋_GB2312" w:eastAsia="仿宋_GB2312" w:hint="eastAsia"/>
          <w:sz w:val="28"/>
          <w:szCs w:val="28"/>
        </w:rPr>
      </w:pPr>
      <w:r>
        <w:rPr>
          <w:rFonts w:ascii="仿宋_GB2312" w:eastAsia="仿宋_GB2312" w:hint="eastAsia"/>
          <w:sz w:val="28"/>
          <w:szCs w:val="28"/>
        </w:rPr>
        <w:t> </w:t>
      </w:r>
      <w:r w:rsidRPr="00685983">
        <w:rPr>
          <w:rFonts w:ascii="仿宋_GB2312" w:eastAsia="仿宋_GB2312" w:hint="eastAsia"/>
          <w:sz w:val="28"/>
          <w:szCs w:val="28"/>
        </w:rPr>
        <w:t>——专业机构组织形式审查，并根据申报情况开展首轮评审工作。首轮评审不需要项目负责人进行答辩。根据专家的评审结果，遴选出3</w:t>
      </w:r>
      <w:r>
        <w:rPr>
          <w:rFonts w:ascii="仿宋_GB2312" w:eastAsia="仿宋_GB2312" w:hint="eastAsia"/>
          <w:sz w:val="28"/>
          <w:szCs w:val="28"/>
        </w:rPr>
        <w:t>-</w:t>
      </w:r>
      <w:r w:rsidRPr="00685983">
        <w:rPr>
          <w:rFonts w:ascii="仿宋_GB2312" w:eastAsia="仿宋_GB2312" w:hint="eastAsia"/>
          <w:sz w:val="28"/>
          <w:szCs w:val="28"/>
        </w:rPr>
        <w:t>4倍于拟立项数量的申报项目，进入答辩评审。对于未进入答辩评审的申报项目，及时将评审结果反馈项目申报单位和负责人。</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——申报单位在接到专业机构关于进入答辩评审的通知后，通过国家科技管理信息系统填写并提交项目正式申报书。正式申报书受理时间为30天。</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——专业机构对进入答辩评审的项目申报书进行形式审查，并组织答辩评审。申报项目的负责人通过网络视频进行报告答辩。根据专</w:t>
      </w:r>
      <w:r w:rsidRPr="00685983">
        <w:rPr>
          <w:rFonts w:ascii="仿宋_GB2312" w:eastAsia="仿宋_GB2312" w:hint="eastAsia"/>
          <w:sz w:val="28"/>
          <w:szCs w:val="28"/>
        </w:rPr>
        <w:lastRenderedPageBreak/>
        <w:t>家评议情况择优立项。对于支持</w:t>
      </w:r>
      <w:r w:rsidR="00847F94">
        <w:rPr>
          <w:rFonts w:ascii="仿宋_GB2312" w:eastAsia="仿宋_GB2312" w:hint="eastAsia"/>
          <w:sz w:val="28"/>
          <w:szCs w:val="28"/>
        </w:rPr>
        <w:t>1-</w:t>
      </w:r>
      <w:r w:rsidRPr="00685983">
        <w:rPr>
          <w:rFonts w:ascii="仿宋_GB2312" w:eastAsia="仿宋_GB2312" w:hint="eastAsia"/>
          <w:sz w:val="28"/>
          <w:szCs w:val="28"/>
        </w:rPr>
        <w:t>2项的指南方向，原则上只支持1项，如答辩评审结果前两位的申报项目评价相近，且技术路线明显不同，可同时立项支持，并建立动态调整机制，结合过程管理开展中期评估，根据评估结果确定后续支持方式。</w:t>
      </w:r>
    </w:p>
    <w:p w:rsidR="00685983" w:rsidRDefault="00685983" w:rsidP="00E03CED">
      <w:pPr>
        <w:ind w:firstLineChars="200" w:firstLine="560"/>
        <w:rPr>
          <w:rFonts w:ascii="仿宋_GB2312" w:eastAsia="仿宋_GB2312"/>
          <w:sz w:val="28"/>
          <w:szCs w:val="28"/>
        </w:rPr>
      </w:pPr>
      <w:r w:rsidRPr="00685983">
        <w:rPr>
          <w:rFonts w:ascii="仿宋_GB2312" w:eastAsia="仿宋_GB2312" w:hint="eastAsia"/>
          <w:sz w:val="28"/>
          <w:szCs w:val="28"/>
        </w:rPr>
        <w:t>二、组织申报的推荐单位</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1. 国务院有关部门科技主管司局；</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2. 各省、自治区、直辖市、计划单列市及新疆生产建设兵团科技主管部门；</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3. 原工业部门转制成立的行业协会；</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4. 纳入科技部试点范围并且评估结果为A类的产业技术创新战略联盟，以及纳入科技部、财政部开展的科技服务业创新发展行业试点联盟。</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三、申报资格要求</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1. 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lastRenderedPageBreak/>
        <w:t>项目牵头申报单位、项目参与单位以及项目团队成员诚信状况良好，无在惩戒执行期内的科研严重失信行为记录和相关社会领域信用“黑名单”记录。</w:t>
      </w:r>
    </w:p>
    <w:p w:rsidR="00685983" w:rsidRDefault="00685983" w:rsidP="00E03CED">
      <w:pPr>
        <w:ind w:firstLineChars="200" w:firstLine="560"/>
        <w:rPr>
          <w:rFonts w:ascii="仿宋_GB2312" w:eastAsia="仿宋_GB2312"/>
          <w:sz w:val="28"/>
          <w:szCs w:val="28"/>
        </w:rPr>
      </w:pPr>
      <w:r w:rsidRPr="00685983">
        <w:rPr>
          <w:rFonts w:ascii="仿宋_GB2312" w:eastAsia="仿宋_GB2312" w:hint="eastAsia"/>
          <w:sz w:val="28"/>
          <w:szCs w:val="28"/>
        </w:rPr>
        <w:t>申报单位同一个项目只能通过单个推荐单位申报，不得多头申报和重复申报。</w:t>
      </w:r>
    </w:p>
    <w:p w:rsidR="00685983" w:rsidRDefault="00685983" w:rsidP="00E03CED">
      <w:pPr>
        <w:ind w:firstLineChars="200" w:firstLine="560"/>
        <w:rPr>
          <w:rFonts w:ascii="仿宋_GB2312" w:eastAsia="仿宋_GB2312"/>
          <w:sz w:val="28"/>
          <w:szCs w:val="28"/>
        </w:rPr>
      </w:pPr>
      <w:r w:rsidRPr="00685983">
        <w:rPr>
          <w:rFonts w:ascii="仿宋_GB2312" w:eastAsia="仿宋_GB2312" w:hint="eastAsia"/>
          <w:sz w:val="28"/>
          <w:szCs w:val="28"/>
        </w:rPr>
        <w:t>2. 项目（课题）负责人须具有高级职称或博士学位，1960年1月1日以后出生，每年用于项目的工作时间不得少于6个月。</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3. 项目（课题）负责人原则上应为该项目（课题）主体研究思路的提出者和实际主持研究的科技人员。中央和地方各级国家机关的公务人员（包括行使科技计划管理职能的其他人员）不得申报项目（课题）。</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4. 项目（课题）负责人限申报1个项目（课题）；国家科技重大专项、国家重点研发计划重点专项、科技创新2030—重大项目的在研项目（含任务或课题）负责人不得牵头申报项目（课题）。国家重点研发计划重点专项、科技创新2030—重大项目的在研项目负责人（不含任务或课题负责人）也不得参与申报项目（课题）。</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重点专项项目（课题）而退出目前承担的项目（含任务或课题）。国家科技重大专项、国家重点研发计划、科技创新</w:t>
      </w:r>
      <w:r w:rsidRPr="00685983">
        <w:rPr>
          <w:rFonts w:ascii="仿宋_GB2312" w:eastAsia="仿宋_GB2312" w:hint="eastAsia"/>
          <w:sz w:val="28"/>
          <w:szCs w:val="28"/>
        </w:rPr>
        <w:lastRenderedPageBreak/>
        <w:t>2030—重大项目的在研项目（含任务或课题）负责人和项目骨干退出项目研发团队后，在原项目执行期内原则上不得牵头或参与申报新的国家重点研发计划项目。</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计划任务书执行期（包括延期后的执行期）到2020年12月31日之前的在研项目（含任务或课题）不在限项范围内。</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5. 特邀咨评委委员不能申报项目（课题）；参与重点专项实施方案或本年度项目指南编制的专家，不能申报该重点专项项目（课题）。</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7. 申报项目受理后，原则上不能更改申报单位和负责人。</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8. 项目的具体申报要求，详见各重点专项的申报指南。</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各申报单位在正式提交项目申报书前可利用国家科技管理信息系统公共服务平台查询相关科研人员承担国家科技重大专项、国家重点研发计划重点专项、科技创新2030—重大项目在研项目（含任务或课题）情况，避免重复申报。</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四、具体申报方式</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w:t>
      </w:r>
      <w:r w:rsidRPr="00685983">
        <w:rPr>
          <w:rFonts w:ascii="仿宋_GB2312" w:eastAsia="仿宋_GB2312" w:hint="eastAsia"/>
          <w:sz w:val="28"/>
          <w:szCs w:val="28"/>
        </w:rPr>
        <w:lastRenderedPageBreak/>
        <w:t>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项目申报单位网上填报预申报书的受理时间为：2020年4月23日8:00至5月25日16:00。进入答辩评审环节的申报项目，由申报单位按要求填报正式申报书，并通过国家科技管理信息系统提交，具体时间和有关要求另行通知。</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2. 组织推荐。请各推荐单位于2020年6月1日16:00前通过国家科技管理信息系统公共服务平台逐项确认推荐项目，并将加盖推荐单位公章的推荐函以电子扫描件上传。</w:t>
      </w:r>
    </w:p>
    <w:p w:rsidR="00A0209A" w:rsidRDefault="00685983" w:rsidP="00A0209A">
      <w:pPr>
        <w:ind w:firstLineChars="200" w:firstLine="560"/>
        <w:rPr>
          <w:rFonts w:ascii="仿宋_GB2312" w:eastAsia="仿宋_GB2312"/>
          <w:sz w:val="28"/>
          <w:szCs w:val="28"/>
        </w:rPr>
      </w:pPr>
      <w:r>
        <w:rPr>
          <w:rFonts w:ascii="仿宋_GB2312" w:eastAsia="仿宋_GB2312" w:hint="eastAsia"/>
          <w:sz w:val="28"/>
          <w:szCs w:val="28"/>
        </w:rPr>
        <w:t> </w:t>
      </w:r>
      <w:r w:rsidRPr="00685983">
        <w:rPr>
          <w:rFonts w:ascii="仿宋_GB2312" w:eastAsia="仿宋_GB2312" w:hint="eastAsia"/>
          <w:sz w:val="28"/>
          <w:szCs w:val="28"/>
        </w:rPr>
        <w:t>3. 技术咨询电话及邮箱：</w:t>
      </w:r>
    </w:p>
    <w:p w:rsidR="00685983" w:rsidRPr="00685983" w:rsidRDefault="00685983" w:rsidP="00A0209A">
      <w:pPr>
        <w:ind w:firstLineChars="200" w:firstLine="560"/>
        <w:rPr>
          <w:rFonts w:ascii="仿宋_GB2312" w:eastAsia="仿宋_GB2312" w:hint="eastAsia"/>
          <w:sz w:val="28"/>
          <w:szCs w:val="28"/>
        </w:rPr>
      </w:pPr>
      <w:r w:rsidRPr="00685983">
        <w:rPr>
          <w:rFonts w:ascii="仿宋_GB2312" w:eastAsia="仿宋_GB2312" w:hint="eastAsia"/>
          <w:sz w:val="28"/>
          <w:szCs w:val="28"/>
        </w:rPr>
        <w:t>010-58882999（中继线），</w:t>
      </w:r>
      <w:hyperlink r:id="rId6" w:history="1">
        <w:r w:rsidRPr="00685983">
          <w:rPr>
            <w:rStyle w:val="a7"/>
            <w:rFonts w:ascii="仿宋_GB2312" w:eastAsia="仿宋_GB2312" w:hint="eastAsia"/>
            <w:sz w:val="28"/>
            <w:szCs w:val="28"/>
          </w:rPr>
          <w:t>program@istic.ac.cn</w:t>
        </w:r>
      </w:hyperlink>
      <w:r w:rsidRPr="00685983">
        <w:rPr>
          <w:rFonts w:ascii="仿宋_GB2312" w:eastAsia="仿宋_GB2312" w:hint="eastAsia"/>
          <w:sz w:val="28"/>
          <w:szCs w:val="28"/>
        </w:rPr>
        <w:t>。</w:t>
      </w:r>
    </w:p>
    <w:p w:rsidR="00685983" w:rsidRDefault="00685983" w:rsidP="00E03CED">
      <w:pPr>
        <w:ind w:firstLineChars="200" w:firstLine="560"/>
        <w:rPr>
          <w:rFonts w:ascii="仿宋_GB2312" w:eastAsia="仿宋_GB2312"/>
          <w:sz w:val="28"/>
          <w:szCs w:val="28"/>
        </w:rPr>
      </w:pPr>
      <w:r w:rsidRPr="00685983">
        <w:rPr>
          <w:rFonts w:ascii="仿宋_GB2312" w:eastAsia="仿宋_GB2312" w:hint="eastAsia"/>
          <w:sz w:val="28"/>
          <w:szCs w:val="28"/>
        </w:rPr>
        <w:t>4. 各重点专项业务咨询电话如下。</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（1）“重大自然灾害监测预警与防范”重点专项咨询电话：010-58884888，010-58884892。</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（2）“重大自然灾害监测预警与防范”重点专项（文化遗产保护利用专题任务）咨询电话：010-58884828。</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（3）“固废资源化”重点专项咨询电话：010-58884891，010-58884896。</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（4）“场地土壤污染成因与治理技术”重点专项咨询电话：010-58884866，010-58884848。</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lastRenderedPageBreak/>
        <w:t>（5）“科技冬奥”重点专项咨询电话：010-58884856，010-58884857。</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（6）“主动健康和老龄化科技应对”重点专项咨询电话：010-88225057，010-88225093。</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（7）“重大慢性非传染性疾病防控研究”重点专项咨询电话：010-68104402，010-68104487。</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（8）“重大科学仪器设备开发”重点专项咨询电话：010-68104402，010-68104487。</w:t>
      </w:r>
    </w:p>
    <w:p w:rsidR="00685983" w:rsidRDefault="00685983" w:rsidP="00E03CED">
      <w:pPr>
        <w:ind w:firstLineChars="200" w:firstLine="560"/>
        <w:rPr>
          <w:rFonts w:ascii="仿宋_GB2312" w:eastAsia="仿宋_GB2312"/>
          <w:sz w:val="28"/>
          <w:szCs w:val="28"/>
        </w:rPr>
      </w:pPr>
      <w:r w:rsidRPr="00685983">
        <w:rPr>
          <w:rFonts w:ascii="仿宋_GB2312" w:eastAsia="仿宋_GB2312" w:hint="eastAsia"/>
          <w:sz w:val="28"/>
          <w:szCs w:val="28"/>
        </w:rPr>
        <w:t>附件：</w:t>
      </w:r>
    </w:p>
    <w:p w:rsidR="00685983" w:rsidRPr="00685983" w:rsidRDefault="00685983" w:rsidP="00E03CED">
      <w:pPr>
        <w:ind w:firstLineChars="200" w:firstLine="560"/>
        <w:rPr>
          <w:rFonts w:ascii="仿宋_GB2312" w:eastAsia="仿宋_GB2312" w:hint="eastAsia"/>
          <w:sz w:val="28"/>
          <w:szCs w:val="28"/>
        </w:rPr>
      </w:pPr>
      <w:hyperlink r:id="rId7" w:history="1">
        <w:r w:rsidRPr="00685983">
          <w:rPr>
            <w:rStyle w:val="a7"/>
            <w:rFonts w:ascii="仿宋_GB2312" w:eastAsia="仿宋_GB2312" w:hint="eastAsia"/>
            <w:sz w:val="28"/>
            <w:szCs w:val="28"/>
          </w:rPr>
          <w:t>1.“重大自然灾害监测预警与防范”重点专项2020年度项目申报指南</w:t>
        </w:r>
      </w:hyperlink>
      <w:r w:rsidRPr="00685983">
        <w:rPr>
          <w:rFonts w:ascii="仿宋_GB2312" w:eastAsia="仿宋_GB2312" w:hint="eastAsia"/>
          <w:sz w:val="28"/>
          <w:szCs w:val="28"/>
        </w:rPr>
        <w:t>（</w:t>
      </w:r>
      <w:hyperlink r:id="rId8" w:history="1">
        <w:r w:rsidRPr="00685983">
          <w:rPr>
            <w:rStyle w:val="a7"/>
            <w:rFonts w:ascii="仿宋_GB2312" w:eastAsia="仿宋_GB2312" w:hint="eastAsia"/>
            <w:sz w:val="28"/>
            <w:szCs w:val="28"/>
          </w:rPr>
          <w:t>形式审查条件要求</w:t>
        </w:r>
      </w:hyperlink>
      <w:r w:rsidRPr="00685983">
        <w:rPr>
          <w:rFonts w:ascii="仿宋_GB2312" w:eastAsia="仿宋_GB2312" w:hint="eastAsia"/>
          <w:sz w:val="28"/>
          <w:szCs w:val="28"/>
        </w:rPr>
        <w:t>、</w:t>
      </w:r>
      <w:hyperlink r:id="rId9" w:history="1">
        <w:r w:rsidRPr="00685983">
          <w:rPr>
            <w:rStyle w:val="a7"/>
            <w:rFonts w:ascii="仿宋_GB2312" w:eastAsia="仿宋_GB2312" w:hint="eastAsia"/>
            <w:sz w:val="28"/>
            <w:szCs w:val="28"/>
          </w:rPr>
          <w:t>指南编制专家名单</w:t>
        </w:r>
      </w:hyperlink>
      <w:r w:rsidRPr="00685983">
        <w:rPr>
          <w:rFonts w:ascii="仿宋_GB2312" w:eastAsia="仿宋_GB2312" w:hint="eastAsia"/>
          <w:sz w:val="28"/>
          <w:szCs w:val="28"/>
        </w:rPr>
        <w:t>）</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2</w:t>
      </w:r>
      <w:hyperlink r:id="rId10" w:history="1">
        <w:r w:rsidRPr="00685983">
          <w:rPr>
            <w:rStyle w:val="a7"/>
            <w:rFonts w:ascii="仿宋_GB2312" w:eastAsia="仿宋_GB2312" w:hint="eastAsia"/>
            <w:sz w:val="28"/>
            <w:szCs w:val="28"/>
          </w:rPr>
          <w:t>.“重大自然灾害监测预警与防范”重点专项（文化遗产保护利用专题任务）2020年度项目申报指南</w:t>
        </w:r>
      </w:hyperlink>
      <w:r w:rsidRPr="00685983">
        <w:rPr>
          <w:rFonts w:ascii="仿宋_GB2312" w:eastAsia="仿宋_GB2312" w:hint="eastAsia"/>
          <w:sz w:val="28"/>
          <w:szCs w:val="28"/>
        </w:rPr>
        <w:t>（</w:t>
      </w:r>
      <w:hyperlink r:id="rId11" w:history="1">
        <w:r w:rsidRPr="00685983">
          <w:rPr>
            <w:rStyle w:val="a7"/>
            <w:rFonts w:ascii="仿宋_GB2312" w:eastAsia="仿宋_GB2312" w:hint="eastAsia"/>
            <w:sz w:val="28"/>
            <w:szCs w:val="28"/>
          </w:rPr>
          <w:t>形式审查条件要求</w:t>
        </w:r>
      </w:hyperlink>
      <w:r w:rsidRPr="00685983">
        <w:rPr>
          <w:rFonts w:ascii="仿宋_GB2312" w:eastAsia="仿宋_GB2312" w:hint="eastAsia"/>
          <w:sz w:val="28"/>
          <w:szCs w:val="28"/>
        </w:rPr>
        <w:t>、</w:t>
      </w:r>
      <w:hyperlink r:id="rId12" w:history="1">
        <w:r w:rsidRPr="00685983">
          <w:rPr>
            <w:rStyle w:val="a7"/>
            <w:rFonts w:ascii="仿宋_GB2312" w:eastAsia="仿宋_GB2312" w:hint="eastAsia"/>
            <w:sz w:val="28"/>
            <w:szCs w:val="28"/>
          </w:rPr>
          <w:t>指南编制专家名单</w:t>
        </w:r>
      </w:hyperlink>
      <w:r w:rsidRPr="00685983">
        <w:rPr>
          <w:rFonts w:ascii="仿宋_GB2312" w:eastAsia="仿宋_GB2312" w:hint="eastAsia"/>
          <w:sz w:val="28"/>
          <w:szCs w:val="28"/>
        </w:rPr>
        <w:t>）</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3</w:t>
      </w:r>
      <w:hyperlink r:id="rId13" w:history="1">
        <w:r w:rsidRPr="00685983">
          <w:rPr>
            <w:rStyle w:val="a7"/>
            <w:rFonts w:ascii="仿宋_GB2312" w:eastAsia="仿宋_GB2312" w:hint="eastAsia"/>
            <w:sz w:val="28"/>
            <w:szCs w:val="28"/>
          </w:rPr>
          <w:t>.“固废资源化”重点专项2020年度项目申报指南</w:t>
        </w:r>
      </w:hyperlink>
      <w:r w:rsidRPr="00685983">
        <w:rPr>
          <w:rFonts w:ascii="仿宋_GB2312" w:eastAsia="仿宋_GB2312" w:hint="eastAsia"/>
          <w:sz w:val="28"/>
          <w:szCs w:val="28"/>
        </w:rPr>
        <w:t>（</w:t>
      </w:r>
      <w:hyperlink r:id="rId14" w:history="1">
        <w:r w:rsidRPr="00685983">
          <w:rPr>
            <w:rStyle w:val="a7"/>
            <w:rFonts w:ascii="仿宋_GB2312" w:eastAsia="仿宋_GB2312" w:hint="eastAsia"/>
            <w:sz w:val="28"/>
            <w:szCs w:val="28"/>
          </w:rPr>
          <w:t>形式审查条件要求</w:t>
        </w:r>
      </w:hyperlink>
      <w:r w:rsidRPr="00685983">
        <w:rPr>
          <w:rFonts w:ascii="仿宋_GB2312" w:eastAsia="仿宋_GB2312" w:hint="eastAsia"/>
          <w:sz w:val="28"/>
          <w:szCs w:val="28"/>
        </w:rPr>
        <w:t>、</w:t>
      </w:r>
      <w:hyperlink r:id="rId15" w:history="1">
        <w:r w:rsidRPr="00685983">
          <w:rPr>
            <w:rStyle w:val="a7"/>
            <w:rFonts w:ascii="仿宋_GB2312" w:eastAsia="仿宋_GB2312" w:hint="eastAsia"/>
            <w:sz w:val="28"/>
            <w:szCs w:val="28"/>
          </w:rPr>
          <w:t>指南编制专家名单</w:t>
        </w:r>
      </w:hyperlink>
      <w:r w:rsidRPr="00685983">
        <w:rPr>
          <w:rFonts w:ascii="仿宋_GB2312" w:eastAsia="仿宋_GB2312" w:hint="eastAsia"/>
          <w:sz w:val="28"/>
          <w:szCs w:val="28"/>
        </w:rPr>
        <w:t>）</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4</w:t>
      </w:r>
      <w:hyperlink r:id="rId16" w:history="1">
        <w:r w:rsidRPr="00685983">
          <w:rPr>
            <w:rStyle w:val="a7"/>
            <w:rFonts w:ascii="仿宋_GB2312" w:eastAsia="仿宋_GB2312" w:hint="eastAsia"/>
            <w:sz w:val="28"/>
            <w:szCs w:val="28"/>
          </w:rPr>
          <w:t>.“场地土壤污染成因与治理技术”重点专项2020年度项目申报指南</w:t>
        </w:r>
      </w:hyperlink>
      <w:r w:rsidRPr="00685983">
        <w:rPr>
          <w:rFonts w:ascii="仿宋_GB2312" w:eastAsia="仿宋_GB2312" w:hint="eastAsia"/>
          <w:sz w:val="28"/>
          <w:szCs w:val="28"/>
        </w:rPr>
        <w:t>（</w:t>
      </w:r>
      <w:hyperlink r:id="rId17" w:history="1">
        <w:r w:rsidRPr="00685983">
          <w:rPr>
            <w:rStyle w:val="a7"/>
            <w:rFonts w:ascii="仿宋_GB2312" w:eastAsia="仿宋_GB2312" w:hint="eastAsia"/>
            <w:sz w:val="28"/>
            <w:szCs w:val="28"/>
          </w:rPr>
          <w:t>形式审查条件要求</w:t>
        </w:r>
      </w:hyperlink>
      <w:r w:rsidRPr="00685983">
        <w:rPr>
          <w:rFonts w:ascii="仿宋_GB2312" w:eastAsia="仿宋_GB2312" w:hint="eastAsia"/>
          <w:sz w:val="28"/>
          <w:szCs w:val="28"/>
        </w:rPr>
        <w:t>、</w:t>
      </w:r>
      <w:hyperlink r:id="rId18" w:history="1">
        <w:r w:rsidRPr="00685983">
          <w:rPr>
            <w:rStyle w:val="a7"/>
            <w:rFonts w:ascii="仿宋_GB2312" w:eastAsia="仿宋_GB2312" w:hint="eastAsia"/>
            <w:sz w:val="28"/>
            <w:szCs w:val="28"/>
          </w:rPr>
          <w:t>指南编制专家名单</w:t>
        </w:r>
      </w:hyperlink>
      <w:r w:rsidRPr="00685983">
        <w:rPr>
          <w:rFonts w:ascii="仿宋_GB2312" w:eastAsia="仿宋_GB2312" w:hint="eastAsia"/>
          <w:sz w:val="28"/>
          <w:szCs w:val="28"/>
        </w:rPr>
        <w:t>）</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5</w:t>
      </w:r>
      <w:hyperlink r:id="rId19" w:history="1">
        <w:r w:rsidRPr="00685983">
          <w:rPr>
            <w:rStyle w:val="a7"/>
            <w:rFonts w:ascii="仿宋_GB2312" w:eastAsia="仿宋_GB2312" w:hint="eastAsia"/>
            <w:sz w:val="28"/>
            <w:szCs w:val="28"/>
          </w:rPr>
          <w:t>.“科技冬奥”重点专项2020年度项目申报指南</w:t>
        </w:r>
      </w:hyperlink>
      <w:r w:rsidRPr="00685983">
        <w:rPr>
          <w:rFonts w:ascii="仿宋_GB2312" w:eastAsia="仿宋_GB2312" w:hint="eastAsia"/>
          <w:sz w:val="28"/>
          <w:szCs w:val="28"/>
        </w:rPr>
        <w:t>（</w:t>
      </w:r>
      <w:hyperlink r:id="rId20" w:history="1">
        <w:r w:rsidRPr="00685983">
          <w:rPr>
            <w:rStyle w:val="a7"/>
            <w:rFonts w:ascii="仿宋_GB2312" w:eastAsia="仿宋_GB2312" w:hint="eastAsia"/>
            <w:sz w:val="28"/>
            <w:szCs w:val="28"/>
          </w:rPr>
          <w:t>形式审查条件要求</w:t>
        </w:r>
      </w:hyperlink>
      <w:r w:rsidRPr="00685983">
        <w:rPr>
          <w:rFonts w:ascii="仿宋_GB2312" w:eastAsia="仿宋_GB2312" w:hint="eastAsia"/>
          <w:sz w:val="28"/>
          <w:szCs w:val="28"/>
        </w:rPr>
        <w:t>、</w:t>
      </w:r>
      <w:hyperlink r:id="rId21" w:history="1">
        <w:r w:rsidRPr="00685983">
          <w:rPr>
            <w:rStyle w:val="a7"/>
            <w:rFonts w:ascii="仿宋_GB2312" w:eastAsia="仿宋_GB2312" w:hint="eastAsia"/>
            <w:sz w:val="28"/>
            <w:szCs w:val="28"/>
          </w:rPr>
          <w:t>指南编制专家名单</w:t>
        </w:r>
      </w:hyperlink>
      <w:r w:rsidRPr="00685983">
        <w:rPr>
          <w:rFonts w:ascii="仿宋_GB2312" w:eastAsia="仿宋_GB2312" w:hint="eastAsia"/>
          <w:sz w:val="28"/>
          <w:szCs w:val="28"/>
        </w:rPr>
        <w:t>）</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6</w:t>
      </w:r>
      <w:hyperlink r:id="rId22" w:history="1">
        <w:r w:rsidRPr="00685983">
          <w:rPr>
            <w:rStyle w:val="a7"/>
            <w:rFonts w:ascii="仿宋_GB2312" w:eastAsia="仿宋_GB2312" w:hint="eastAsia"/>
            <w:sz w:val="28"/>
            <w:szCs w:val="28"/>
          </w:rPr>
          <w:t>.“主动健康和老龄化科技应对”重点专项2020年度项目申报指南</w:t>
        </w:r>
      </w:hyperlink>
      <w:r w:rsidRPr="00685983">
        <w:rPr>
          <w:rFonts w:ascii="仿宋_GB2312" w:eastAsia="仿宋_GB2312" w:hint="eastAsia"/>
          <w:sz w:val="28"/>
          <w:szCs w:val="28"/>
        </w:rPr>
        <w:t>（</w:t>
      </w:r>
      <w:hyperlink r:id="rId23" w:history="1">
        <w:r w:rsidRPr="00685983">
          <w:rPr>
            <w:rStyle w:val="a7"/>
            <w:rFonts w:ascii="仿宋_GB2312" w:eastAsia="仿宋_GB2312" w:hint="eastAsia"/>
            <w:sz w:val="28"/>
            <w:szCs w:val="28"/>
          </w:rPr>
          <w:t>形式审查条件要求</w:t>
        </w:r>
      </w:hyperlink>
      <w:r w:rsidRPr="00685983">
        <w:rPr>
          <w:rFonts w:ascii="仿宋_GB2312" w:eastAsia="仿宋_GB2312" w:hint="eastAsia"/>
          <w:sz w:val="28"/>
          <w:szCs w:val="28"/>
        </w:rPr>
        <w:t>、</w:t>
      </w:r>
      <w:hyperlink r:id="rId24" w:history="1">
        <w:r w:rsidRPr="00685983">
          <w:rPr>
            <w:rStyle w:val="a7"/>
            <w:rFonts w:ascii="仿宋_GB2312" w:eastAsia="仿宋_GB2312" w:hint="eastAsia"/>
            <w:sz w:val="28"/>
            <w:szCs w:val="28"/>
          </w:rPr>
          <w:t>指南编制专家名单</w:t>
        </w:r>
      </w:hyperlink>
      <w:r w:rsidRPr="00685983">
        <w:rPr>
          <w:rFonts w:ascii="仿宋_GB2312" w:eastAsia="仿宋_GB2312" w:hint="eastAsia"/>
          <w:sz w:val="28"/>
          <w:szCs w:val="28"/>
        </w:rPr>
        <w:t>）</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lastRenderedPageBreak/>
        <w:t>7</w:t>
      </w:r>
      <w:hyperlink r:id="rId25" w:history="1">
        <w:r w:rsidRPr="00685983">
          <w:rPr>
            <w:rStyle w:val="a7"/>
            <w:rFonts w:ascii="仿宋_GB2312" w:eastAsia="仿宋_GB2312" w:hint="eastAsia"/>
            <w:sz w:val="28"/>
            <w:szCs w:val="28"/>
          </w:rPr>
          <w:t>.“重大慢性非传染性疾病防控研究”重点专项2020年度项目申报指南</w:t>
        </w:r>
      </w:hyperlink>
      <w:r w:rsidRPr="00685983">
        <w:rPr>
          <w:rFonts w:ascii="仿宋_GB2312" w:eastAsia="仿宋_GB2312" w:hint="eastAsia"/>
          <w:sz w:val="28"/>
          <w:szCs w:val="28"/>
        </w:rPr>
        <w:t>（</w:t>
      </w:r>
      <w:hyperlink r:id="rId26" w:history="1">
        <w:r w:rsidRPr="00685983">
          <w:rPr>
            <w:rStyle w:val="a7"/>
            <w:rFonts w:ascii="仿宋_GB2312" w:eastAsia="仿宋_GB2312" w:hint="eastAsia"/>
            <w:sz w:val="28"/>
            <w:szCs w:val="28"/>
          </w:rPr>
          <w:t>形式审查条件要求</w:t>
        </w:r>
      </w:hyperlink>
      <w:r w:rsidRPr="00685983">
        <w:rPr>
          <w:rFonts w:ascii="仿宋_GB2312" w:eastAsia="仿宋_GB2312" w:hint="eastAsia"/>
          <w:sz w:val="28"/>
          <w:szCs w:val="28"/>
        </w:rPr>
        <w:t>、</w:t>
      </w:r>
      <w:hyperlink r:id="rId27" w:history="1">
        <w:r w:rsidRPr="00685983">
          <w:rPr>
            <w:rStyle w:val="a7"/>
            <w:rFonts w:ascii="仿宋_GB2312" w:eastAsia="仿宋_GB2312" w:hint="eastAsia"/>
            <w:sz w:val="28"/>
            <w:szCs w:val="28"/>
          </w:rPr>
          <w:t>指南编制专家名单</w:t>
        </w:r>
      </w:hyperlink>
      <w:r w:rsidRPr="00685983">
        <w:rPr>
          <w:rFonts w:ascii="仿宋_GB2312" w:eastAsia="仿宋_GB2312" w:hint="eastAsia"/>
          <w:sz w:val="28"/>
          <w:szCs w:val="28"/>
        </w:rPr>
        <w:t>）</w:t>
      </w:r>
    </w:p>
    <w:p w:rsidR="00685983" w:rsidRPr="00685983" w:rsidRDefault="00685983" w:rsidP="00E03CED">
      <w:pPr>
        <w:ind w:firstLineChars="200" w:firstLine="560"/>
        <w:rPr>
          <w:rFonts w:ascii="仿宋_GB2312" w:eastAsia="仿宋_GB2312" w:hint="eastAsia"/>
          <w:sz w:val="28"/>
          <w:szCs w:val="28"/>
        </w:rPr>
      </w:pPr>
      <w:r w:rsidRPr="00685983">
        <w:rPr>
          <w:rFonts w:ascii="仿宋_GB2312" w:eastAsia="仿宋_GB2312" w:hint="eastAsia"/>
          <w:sz w:val="28"/>
          <w:szCs w:val="28"/>
        </w:rPr>
        <w:t>8</w:t>
      </w:r>
      <w:hyperlink r:id="rId28" w:history="1">
        <w:r w:rsidRPr="00685983">
          <w:rPr>
            <w:rStyle w:val="a7"/>
            <w:rFonts w:ascii="仿宋_GB2312" w:eastAsia="仿宋_GB2312" w:hint="eastAsia"/>
            <w:sz w:val="28"/>
            <w:szCs w:val="28"/>
          </w:rPr>
          <w:t>.“重大科学仪器设备开发”重点专项2020年度项目申报指南</w:t>
        </w:r>
      </w:hyperlink>
      <w:r w:rsidRPr="00685983">
        <w:rPr>
          <w:rFonts w:ascii="仿宋_GB2312" w:eastAsia="仿宋_GB2312" w:hint="eastAsia"/>
          <w:sz w:val="28"/>
          <w:szCs w:val="28"/>
        </w:rPr>
        <w:t>（</w:t>
      </w:r>
      <w:hyperlink r:id="rId29" w:history="1">
        <w:r w:rsidRPr="00685983">
          <w:rPr>
            <w:rStyle w:val="a7"/>
            <w:rFonts w:ascii="仿宋_GB2312" w:eastAsia="仿宋_GB2312" w:hint="eastAsia"/>
            <w:sz w:val="28"/>
            <w:szCs w:val="28"/>
          </w:rPr>
          <w:t>形式审查条件要求</w:t>
        </w:r>
      </w:hyperlink>
      <w:r w:rsidRPr="00685983">
        <w:rPr>
          <w:rFonts w:ascii="仿宋_GB2312" w:eastAsia="仿宋_GB2312" w:hint="eastAsia"/>
          <w:sz w:val="28"/>
          <w:szCs w:val="28"/>
        </w:rPr>
        <w:t>、</w:t>
      </w:r>
      <w:hyperlink r:id="rId30" w:history="1">
        <w:r w:rsidRPr="00685983">
          <w:rPr>
            <w:rStyle w:val="a7"/>
            <w:rFonts w:ascii="仿宋_GB2312" w:eastAsia="仿宋_GB2312" w:hint="eastAsia"/>
            <w:sz w:val="28"/>
            <w:szCs w:val="28"/>
          </w:rPr>
          <w:t>指南编制专家名单</w:t>
        </w:r>
      </w:hyperlink>
      <w:r w:rsidRPr="00685983">
        <w:rPr>
          <w:rFonts w:ascii="仿宋_GB2312" w:eastAsia="仿宋_GB2312" w:hint="eastAsia"/>
          <w:sz w:val="28"/>
          <w:szCs w:val="28"/>
        </w:rPr>
        <w:t>）</w:t>
      </w:r>
    </w:p>
    <w:p w:rsidR="00685983" w:rsidRDefault="00685983" w:rsidP="00685983">
      <w:pPr>
        <w:rPr>
          <w:rFonts w:ascii="仿宋_GB2312" w:eastAsia="仿宋_GB2312"/>
          <w:sz w:val="28"/>
          <w:szCs w:val="28"/>
        </w:rPr>
      </w:pPr>
      <w:r w:rsidRPr="00685983">
        <w:rPr>
          <w:rFonts w:ascii="仿宋_GB2312" w:eastAsia="仿宋_GB2312" w:hint="eastAsia"/>
          <w:sz w:val="28"/>
          <w:szCs w:val="28"/>
        </w:rPr>
        <w:t> </w:t>
      </w:r>
    </w:p>
    <w:p w:rsidR="00A0209A" w:rsidRPr="00685983" w:rsidRDefault="00A0209A" w:rsidP="00685983">
      <w:pPr>
        <w:rPr>
          <w:rFonts w:ascii="仿宋_GB2312" w:eastAsia="仿宋_GB2312" w:hint="eastAsia"/>
          <w:sz w:val="28"/>
          <w:szCs w:val="28"/>
        </w:rPr>
      </w:pPr>
    </w:p>
    <w:p w:rsidR="00A0209A" w:rsidRDefault="00685983" w:rsidP="00685983">
      <w:pPr>
        <w:jc w:val="right"/>
        <w:rPr>
          <w:rFonts w:ascii="仿宋_GB2312" w:eastAsia="仿宋_GB2312"/>
          <w:sz w:val="28"/>
          <w:szCs w:val="28"/>
        </w:rPr>
      </w:pPr>
      <w:r w:rsidRPr="00685983">
        <w:rPr>
          <w:rFonts w:ascii="仿宋_GB2312" w:eastAsia="仿宋_GB2312" w:hint="eastAsia"/>
          <w:sz w:val="28"/>
          <w:szCs w:val="28"/>
        </w:rPr>
        <w:t> </w:t>
      </w:r>
      <w:r w:rsidR="00A0209A">
        <w:rPr>
          <w:rFonts w:ascii="仿宋_GB2312" w:eastAsia="仿宋_GB2312"/>
          <w:sz w:val="28"/>
          <w:szCs w:val="28"/>
        </w:rPr>
        <w:t xml:space="preserve"> </w:t>
      </w:r>
      <w:r w:rsidRPr="00685983">
        <w:rPr>
          <w:rFonts w:ascii="仿宋_GB2312" w:eastAsia="仿宋_GB2312" w:hint="eastAsia"/>
          <w:sz w:val="28"/>
          <w:szCs w:val="28"/>
        </w:rPr>
        <w:t>  </w:t>
      </w:r>
      <w:r>
        <w:rPr>
          <w:rFonts w:ascii="仿宋_GB2312" w:eastAsia="仿宋_GB2312"/>
          <w:sz w:val="28"/>
          <w:szCs w:val="28"/>
        </w:rPr>
        <w:t xml:space="preserve"> </w:t>
      </w:r>
      <w:r w:rsidRPr="00685983">
        <w:rPr>
          <w:rFonts w:ascii="仿宋_GB2312" w:eastAsia="仿宋_GB2312" w:hint="eastAsia"/>
          <w:sz w:val="28"/>
          <w:szCs w:val="28"/>
        </w:rPr>
        <w:t xml:space="preserve"> </w:t>
      </w:r>
      <w:r w:rsidR="00A0209A">
        <w:rPr>
          <w:rFonts w:ascii="仿宋_GB2312" w:eastAsia="仿宋_GB2312"/>
          <w:sz w:val="28"/>
          <w:szCs w:val="28"/>
        </w:rPr>
        <w:t xml:space="preserve"> </w:t>
      </w:r>
      <w:r w:rsidRPr="00685983">
        <w:rPr>
          <w:rFonts w:ascii="仿宋_GB2312" w:eastAsia="仿宋_GB2312" w:hint="eastAsia"/>
          <w:sz w:val="28"/>
          <w:szCs w:val="28"/>
        </w:rPr>
        <w:t>科 技 部</w:t>
      </w:r>
      <w:r w:rsidRPr="00685983">
        <w:rPr>
          <w:rFonts w:ascii="仿宋_GB2312" w:eastAsia="仿宋_GB2312" w:hint="eastAsia"/>
          <w:sz w:val="28"/>
          <w:szCs w:val="28"/>
        </w:rPr>
        <w:t>      </w:t>
      </w:r>
      <w:r w:rsidRPr="00685983">
        <w:rPr>
          <w:rFonts w:ascii="仿宋_GB2312" w:eastAsia="仿宋_GB2312" w:hint="eastAsia"/>
          <w:sz w:val="28"/>
          <w:szCs w:val="28"/>
        </w:rPr>
        <w:t xml:space="preserve"> </w:t>
      </w:r>
      <w:r w:rsidRPr="00685983">
        <w:rPr>
          <w:rFonts w:ascii="仿宋_GB2312" w:eastAsia="仿宋_GB2312" w:hint="eastAsia"/>
          <w:sz w:val="28"/>
          <w:szCs w:val="28"/>
        </w:rPr>
        <w:t>     </w:t>
      </w:r>
    </w:p>
    <w:p w:rsidR="00685983" w:rsidRPr="00685983" w:rsidRDefault="00685983" w:rsidP="00685983">
      <w:pPr>
        <w:jc w:val="right"/>
        <w:rPr>
          <w:rFonts w:ascii="仿宋_GB2312" w:eastAsia="仿宋_GB2312" w:hint="eastAsia"/>
          <w:sz w:val="28"/>
          <w:szCs w:val="28"/>
        </w:rPr>
      </w:pPr>
      <w:bookmarkStart w:id="0" w:name="_GoBack"/>
      <w:bookmarkEnd w:id="0"/>
      <w:r w:rsidRPr="00685983">
        <w:rPr>
          <w:rFonts w:ascii="仿宋_GB2312" w:eastAsia="仿宋_GB2312" w:hint="eastAsia"/>
          <w:sz w:val="28"/>
          <w:szCs w:val="28"/>
        </w:rPr>
        <w:t>2020年3月25日</w:t>
      </w:r>
      <w:r w:rsidRPr="00685983">
        <w:rPr>
          <w:rFonts w:ascii="仿宋_GB2312" w:eastAsia="仿宋_GB2312" w:hint="eastAsia"/>
          <w:sz w:val="28"/>
          <w:szCs w:val="28"/>
        </w:rPr>
        <w:t>  </w:t>
      </w:r>
    </w:p>
    <w:p w:rsidR="00274BC9" w:rsidRPr="00685983" w:rsidRDefault="00274BC9" w:rsidP="00685983">
      <w:pPr>
        <w:rPr>
          <w:rFonts w:ascii="仿宋_GB2312" w:eastAsia="仿宋_GB2312" w:hint="eastAsia"/>
          <w:sz w:val="28"/>
          <w:szCs w:val="28"/>
        </w:rPr>
      </w:pPr>
    </w:p>
    <w:sectPr w:rsidR="00274BC9" w:rsidRPr="006859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19" w:rsidRDefault="00504619" w:rsidP="00685983">
      <w:r>
        <w:separator/>
      </w:r>
    </w:p>
  </w:endnote>
  <w:endnote w:type="continuationSeparator" w:id="0">
    <w:p w:rsidR="00504619" w:rsidRDefault="00504619" w:rsidP="0068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19" w:rsidRDefault="00504619" w:rsidP="00685983">
      <w:r>
        <w:separator/>
      </w:r>
    </w:p>
  </w:footnote>
  <w:footnote w:type="continuationSeparator" w:id="0">
    <w:p w:rsidR="00504619" w:rsidRDefault="00504619" w:rsidP="00685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A7"/>
    <w:rsid w:val="00274BC9"/>
    <w:rsid w:val="00504619"/>
    <w:rsid w:val="00685983"/>
    <w:rsid w:val="00847F94"/>
    <w:rsid w:val="00A0209A"/>
    <w:rsid w:val="00BD1BA7"/>
    <w:rsid w:val="00E03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0ECE1"/>
  <w15:chartTrackingRefBased/>
  <w15:docId w15:val="{7DED10AA-6119-40D7-B289-91F4BA5A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9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5983"/>
    <w:rPr>
      <w:sz w:val="18"/>
      <w:szCs w:val="18"/>
    </w:rPr>
  </w:style>
  <w:style w:type="paragraph" w:styleId="a5">
    <w:name w:val="footer"/>
    <w:basedOn w:val="a"/>
    <w:link w:val="a6"/>
    <w:uiPriority w:val="99"/>
    <w:unhideWhenUsed/>
    <w:rsid w:val="00685983"/>
    <w:pPr>
      <w:tabs>
        <w:tab w:val="center" w:pos="4153"/>
        <w:tab w:val="right" w:pos="8306"/>
      </w:tabs>
      <w:snapToGrid w:val="0"/>
      <w:jc w:val="left"/>
    </w:pPr>
    <w:rPr>
      <w:sz w:val="18"/>
      <w:szCs w:val="18"/>
    </w:rPr>
  </w:style>
  <w:style w:type="character" w:customStyle="1" w:styleId="a6">
    <w:name w:val="页脚 字符"/>
    <w:basedOn w:val="a0"/>
    <w:link w:val="a5"/>
    <w:uiPriority w:val="99"/>
    <w:rsid w:val="00685983"/>
    <w:rPr>
      <w:sz w:val="18"/>
      <w:szCs w:val="18"/>
    </w:rPr>
  </w:style>
  <w:style w:type="character" w:styleId="a7">
    <w:name w:val="Hyperlink"/>
    <w:basedOn w:val="a0"/>
    <w:uiPriority w:val="99"/>
    <w:unhideWhenUsed/>
    <w:rsid w:val="00685983"/>
    <w:rPr>
      <w:color w:val="0000FF"/>
      <w:u w:val="single"/>
    </w:rPr>
  </w:style>
  <w:style w:type="paragraph" w:styleId="a8">
    <w:name w:val="Normal (Web)"/>
    <w:basedOn w:val="a"/>
    <w:uiPriority w:val="99"/>
    <w:semiHidden/>
    <w:unhideWhenUsed/>
    <w:rsid w:val="006859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34644">
      <w:bodyDiv w:val="1"/>
      <w:marLeft w:val="0"/>
      <w:marRight w:val="0"/>
      <w:marTop w:val="0"/>
      <w:marBottom w:val="0"/>
      <w:divBdr>
        <w:top w:val="none" w:sz="0" w:space="0" w:color="auto"/>
        <w:left w:val="none" w:sz="0" w:space="0" w:color="auto"/>
        <w:bottom w:val="none" w:sz="0" w:space="0" w:color="auto"/>
        <w:right w:val="none" w:sz="0" w:space="0" w:color="auto"/>
      </w:divBdr>
      <w:divsChild>
        <w:div w:id="1367103319">
          <w:marLeft w:val="0"/>
          <w:marRight w:val="0"/>
          <w:marTop w:val="150"/>
          <w:marBottom w:val="150"/>
          <w:divBdr>
            <w:top w:val="none" w:sz="0" w:space="0" w:color="auto"/>
            <w:left w:val="none" w:sz="0" w:space="0" w:color="auto"/>
            <w:bottom w:val="none" w:sz="0" w:space="0" w:color="auto"/>
            <w:right w:val="none" w:sz="0" w:space="0" w:color="auto"/>
          </w:divBdr>
          <w:divsChild>
            <w:div w:id="14501154">
              <w:marLeft w:val="0"/>
              <w:marRight w:val="0"/>
              <w:marTop w:val="0"/>
              <w:marBottom w:val="0"/>
              <w:divBdr>
                <w:top w:val="none" w:sz="0" w:space="0" w:color="auto"/>
                <w:left w:val="none" w:sz="0" w:space="0" w:color="auto"/>
                <w:bottom w:val="none" w:sz="0" w:space="0" w:color="auto"/>
                <w:right w:val="none" w:sz="0" w:space="0" w:color="auto"/>
              </w:divBdr>
              <w:divsChild>
                <w:div w:id="1986159082">
                  <w:marLeft w:val="0"/>
                  <w:marRight w:val="0"/>
                  <w:marTop w:val="0"/>
                  <w:marBottom w:val="300"/>
                  <w:divBdr>
                    <w:top w:val="none" w:sz="0" w:space="0" w:color="auto"/>
                    <w:left w:val="none" w:sz="0" w:space="0" w:color="auto"/>
                    <w:bottom w:val="dashed" w:sz="6" w:space="0" w:color="999999"/>
                    <w:right w:val="none" w:sz="0" w:space="0" w:color="auto"/>
                  </w:divBdr>
                </w:div>
                <w:div w:id="17928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3/26195824jqw0.pdf" TargetMode="External"/><Relationship Id="rId13" Type="http://schemas.openxmlformats.org/officeDocument/2006/relationships/hyperlink" Target="https://service.most.gov.cn/u/cms/static/202003/26210321fkis.pdf" TargetMode="External"/><Relationship Id="rId18" Type="http://schemas.openxmlformats.org/officeDocument/2006/relationships/hyperlink" Target="https://service.most.gov.cn/u/cms/static/202003/2620075568p9.pdf" TargetMode="External"/><Relationship Id="rId26" Type="http://schemas.openxmlformats.org/officeDocument/2006/relationships/hyperlink" Target="https://service.most.gov.cn/u/cms/static/202003/26201046hok9.pdf" TargetMode="External"/><Relationship Id="rId3" Type="http://schemas.openxmlformats.org/officeDocument/2006/relationships/webSettings" Target="webSettings.xml"/><Relationship Id="rId21" Type="http://schemas.openxmlformats.org/officeDocument/2006/relationships/hyperlink" Target="https://service.most.gov.cn/u/cms/static/202003/262008440n7e.pdf" TargetMode="External"/><Relationship Id="rId7" Type="http://schemas.openxmlformats.org/officeDocument/2006/relationships/hyperlink" Target="https://service.most.gov.cn/u/cms/static/202003/261958050yjo.pdf" TargetMode="External"/><Relationship Id="rId12" Type="http://schemas.openxmlformats.org/officeDocument/2006/relationships/hyperlink" Target="https://service.most.gov.cn/u/cms/static/202003/262003415xek.pdf" TargetMode="External"/><Relationship Id="rId17" Type="http://schemas.openxmlformats.org/officeDocument/2006/relationships/hyperlink" Target="https://service.most.gov.cn/u/cms/static/202003/26200740guoz.pdf" TargetMode="External"/><Relationship Id="rId25" Type="http://schemas.openxmlformats.org/officeDocument/2006/relationships/hyperlink" Target="https://service.most.gov.cn/u/cms/static/202003/2620100821ba.pdf" TargetMode="External"/><Relationship Id="rId2" Type="http://schemas.openxmlformats.org/officeDocument/2006/relationships/settings" Target="settings.xml"/><Relationship Id="rId16" Type="http://schemas.openxmlformats.org/officeDocument/2006/relationships/hyperlink" Target="https://service.most.gov.cn/u/cms/static/202003/2710311751r8.pdf" TargetMode="External"/><Relationship Id="rId20" Type="http://schemas.openxmlformats.org/officeDocument/2006/relationships/hyperlink" Target="https://service.most.gov.cn/u/cms/static/202003/262008305qld.pdf" TargetMode="External"/><Relationship Id="rId29" Type="http://schemas.openxmlformats.org/officeDocument/2006/relationships/hyperlink" Target="https://service.most.gov.cn/u/cms/static/202003/262011385z7r.pdf" TargetMode="External"/><Relationship Id="rId1" Type="http://schemas.openxmlformats.org/officeDocument/2006/relationships/styles" Target="styles.xml"/><Relationship Id="rId6" Type="http://schemas.openxmlformats.org/officeDocument/2006/relationships/hyperlink" Target="mailto:program@istic.ac.cn" TargetMode="External"/><Relationship Id="rId11" Type="http://schemas.openxmlformats.org/officeDocument/2006/relationships/hyperlink" Target="https://service.most.gov.cn/u/cms/static/202003/262003121izy.pdf" TargetMode="External"/><Relationship Id="rId24" Type="http://schemas.openxmlformats.org/officeDocument/2006/relationships/hyperlink" Target="https://service.most.gov.cn/u/cms/static/202003/26200950wxom.pdf"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ervice.most.gov.cn/u/cms/static/202003/26200441xb9y.pdf" TargetMode="External"/><Relationship Id="rId23" Type="http://schemas.openxmlformats.org/officeDocument/2006/relationships/hyperlink" Target="https://service.most.gov.cn/u/cms/static/202003/26200933e40w.pdf" TargetMode="External"/><Relationship Id="rId28" Type="http://schemas.openxmlformats.org/officeDocument/2006/relationships/hyperlink" Target="https://service.most.gov.cn/u/cms/static/202003/262011248sej.pdf" TargetMode="External"/><Relationship Id="rId10" Type="http://schemas.openxmlformats.org/officeDocument/2006/relationships/hyperlink" Target="https://service.most.gov.cn/u/cms/static/202003/27103105v4fp.pdf" TargetMode="External"/><Relationship Id="rId19" Type="http://schemas.openxmlformats.org/officeDocument/2006/relationships/hyperlink" Target="https://service.most.gov.cn/u/cms/static/202003/26200814yfs8.pdf"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ervice.most.gov.cn/u/cms/static/202003/26195843bb7g.pdf" TargetMode="External"/><Relationship Id="rId14" Type="http://schemas.openxmlformats.org/officeDocument/2006/relationships/hyperlink" Target="https://service.most.gov.cn/u/cms/static/202003/26200425g2kf.pdf" TargetMode="External"/><Relationship Id="rId22" Type="http://schemas.openxmlformats.org/officeDocument/2006/relationships/hyperlink" Target="https://service.most.gov.cn/u/cms/static/202003/26200907j8pj.pdf" TargetMode="External"/><Relationship Id="rId27" Type="http://schemas.openxmlformats.org/officeDocument/2006/relationships/hyperlink" Target="https://service.most.gov.cn/u/cms/static/202003/26201100kg1m.pdf" TargetMode="External"/><Relationship Id="rId30" Type="http://schemas.openxmlformats.org/officeDocument/2006/relationships/hyperlink" Target="https://service.most.gov.cn/u/cms/static/202003/26201153u9kp.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2020-03-27T08:21:00Z</dcterms:created>
  <dcterms:modified xsi:type="dcterms:W3CDTF">2020-03-27T08:26:00Z</dcterms:modified>
</cp:coreProperties>
</file>