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/>
          <w:i w:val="0"/>
          <w:caps w:val="0"/>
          <w:color w:val="FF0000"/>
          <w:spacing w:val="0"/>
          <w:sz w:val="32"/>
          <w:szCs w:val="32"/>
        </w:rPr>
        <w:t>江苏省教育科学规划领导小组办公室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关于组织申报江苏省教育科学“十三五”规划2018年度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课题的通知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各市教育科学规划领导小组办公室，各高等学校（高职院校）：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经江苏省教育科学规划领导小组批准，决定从2017年11月20日开始，启动江苏省教育科学“十三五”规划2018年度课题的组织申报工作，截止日期为2018年3月30日。有关事项通知如下：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一、申报方式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2018年度课题全部实行网络申报，分两步进行：2017年11月20日至2018年2月9日，各市、各高校按申报限额数确定本市（本校）申报对象，指导、督促他们认真填写课题申报评审书和评审活页，汇总课题申报信息并发至我办邮箱（webmaster@jssghb.cn）；2018年3月5日开始，各申报对象根据我办给的登录密码登录“江苏省教育科学规划课题管理系统”上传课题申报评审书和评审活页，2018年3月30日下午5点关闭课题申报管理系统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二、申报数量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本次申报不收取任何费用，限额申报。各市申报限额数如下：南京市，200项；苏州市，200项；南通市，200项；无锡市，160项；常州市，160项；扬州市，160项；泰州市，144项；连云港市，144项；镇江市，120项；徐州市，120项；淮安市，120项；宿迁市，120项；盐城市，120项。各本科院校：10项；各高职院校：6项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上述申报限额数包括“初中教育专项”、“青年教师专项”（1978年1月1日及以后出生者申报）、“乡村教师专项”（村小、村幼儿园、村教学点老师申报）、“体卫艺专项”。各市、各高校上报名额中，“青年教师专项”不得少于30%，“乡村教师专项”不得少于10%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“人民教育家培养工程专项”请在申报汇总表中注明，不列入上述申报限额数。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“学生资助专项”“教师发展研究专项”“招生考试专项”“陶行知教育思想研究专项”“叶圣陶教育思想研究专项”必须与专项主题高度相关，不列入上述申报限额数，由各相关部门直接报送我办。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三、申报选题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1.重点选题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(1)新时代我国优秀教育传统的继承与发展研究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(2)学校“立德树人”根本任务的系统落实研究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(3)区域推进学前教育普惠健康发展的行动研究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(4)义务教育城乡协调发展的重点、难点及对策研究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(5)职业教育德技并修、工学结合的育人机制研究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(6)高等学校科学定位、差异化发展研究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(7)学习化社会下终身教育体制机制的完善与创新研究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(8)基础教育师资质量保障机制研究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(9)公平而有质量的教育观下学校创新发展研究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(10)以学生发展为本的课程建设（教学变革）研究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以上选题只是标注研究范围，可在相应范围内自定课题名称。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2.其他选题可参照《江苏省教育科学“十三五”发展规划要点》第五部分中的“重点研究方向”。“重点研究方向”所列出的只是“方向”，不是具体的课题名称，在每个“方向”下申报者可自主选题。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四、申报程序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各中小学幼儿园按“学校→县（市、区）教科室→市教育科学规划领导小组办公室→省教育科学规划领导小组办公室”程序申报；各高等学校（高职院校）由学校科研管理部门汇总本校申报材料后，直接报送我办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请各市、各高校认真组织好课题申报工作，尤其要在申报质量上下功夫，切实提高课题设计水平。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联系人；江苏省教育科学规划领导小组办公室周英俊、张为民；联系电话：（025）83758279；地址：南京市北京西路77号；邮编：210013。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附件　1：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"http://www.jssghb.cn/zytz/tz20160830/f1.doc" \t "http://www.jssghb.cn/zytz/_blank"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江苏省教育科学“十三五”发展规划要点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　　2：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"http://www.jssghb.cn/zytz/tz20160830/f2.doc" \t "http://www.jssghb.cn/zytz/_blank"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江苏省教育科学“十三五”规划课题管理规程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　　3：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"http://www.jssghb.cn/zytz/tz20160830/f5.doc" \t "http://www.jssghb.cn/zytz/_blank"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江苏省教育科学“十三五”规划课题申报评审书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　　4：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"http://www.jssghb.cn/zytz/tz20160830/f4.doc" \t "http://www.jssghb.cn/zytz/_blank"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江苏省教育科学“十三五”规划专项课题申报评审书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 　 5：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"http://www.jssghb.cn/zytz/tz20160830/f6.doc" \t "http://www.jssghb.cn/zytz/_blank"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江苏省教育科学“十三五”规划课题申报评审活页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　　6：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"http://www.jssghb.cn/zytz/tz20160830/f7.xls" \t "http://www.jssghb.cn/zytz/_blank"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江苏省教育科学“十三五”规划课题申报汇总表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　　7: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"http://www.jssghb.cn/zytz/20171120/fj7.doc" \t "http://www.jssghb.cn/zytz/_blank"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学生资助制度改革研究课题指南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　　8: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"http://www.jssghb.cn/zytz/20171120/fj8.docx" \t "http://www.jssghb.cn/zytz/_blank"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考试招生制度改革研究课题指南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4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Style w:val="4"/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江苏省教育科学规划领导小组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2017年11月20日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47733"/>
    <w:rsid w:val="1B6121E2"/>
    <w:rsid w:val="23A47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2017-11-23T02:55:00Z</dcterms:created>
  <dc:creator>李伟</dc:creator>
  <cp:lastModifiedBy>李伟</cp:lastModifiedBy>
  <cp:lastPrinted>2017-11-23T02:58:45Z</cp:lastPrinted>
  <dcterms:modified xsi:type="dcterms:W3CDTF">2017-11-23T02:58:51Z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