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701" w:rsidRDefault="00912701" w:rsidP="00912701">
      <w:pPr>
        <w:spacing w:line="400" w:lineRule="exact"/>
        <w:rPr>
          <w:rFonts w:hint="eastAsia"/>
        </w:rPr>
      </w:pPr>
    </w:p>
    <w:p w:rsidR="00791157" w:rsidRPr="00912701" w:rsidRDefault="000B7F14" w:rsidP="00912701">
      <w:pPr>
        <w:spacing w:line="700" w:lineRule="exact"/>
        <w:jc w:val="center"/>
        <w:rPr>
          <w:rFonts w:ascii="方正小标宋_GBK" w:eastAsia="方正小标宋_GBK" w:hint="eastAsia"/>
          <w:sz w:val="44"/>
          <w:szCs w:val="44"/>
        </w:rPr>
      </w:pPr>
      <w:r w:rsidRPr="00912701">
        <w:rPr>
          <w:rFonts w:ascii="方正小标宋_GBK" w:eastAsia="方正小标宋_GBK" w:hint="eastAsia"/>
          <w:sz w:val="44"/>
          <w:szCs w:val="44"/>
        </w:rPr>
        <w:t>新材料</w:t>
      </w:r>
    </w:p>
    <w:p w:rsidR="001014A9" w:rsidRDefault="001014A9" w:rsidP="00912701">
      <w:pPr>
        <w:spacing w:line="400" w:lineRule="exact"/>
      </w:pPr>
    </w:p>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泰山玻璃纤维有限公司</w:t>
      </w:r>
    </w:p>
    <w:p w:rsidR="001014A9" w:rsidRDefault="001014A9" w:rsidP="00912701">
      <w:pPr>
        <w:spacing w:line="400" w:lineRule="exact"/>
        <w:rPr>
          <w:rFonts w:ascii="宋体" w:hAnsi="宋体"/>
          <w:szCs w:val="21"/>
        </w:rPr>
      </w:pPr>
    </w:p>
    <w:p w:rsidR="001014A9" w:rsidRPr="00912701" w:rsidRDefault="001014A9" w:rsidP="00912701">
      <w:pPr>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泰山玻璃纤维有限公司（以下简称：泰山玻纤）隶属于中国建材集团有限公司，是我国专业从事玻璃纤维及复合材料制品研发、生产、销售的国有大型企业。目前，公司拥有总规模达83万吨/年，是全球三大玻璃纤维制造企业。</w:t>
      </w:r>
    </w:p>
    <w:p w:rsidR="001014A9" w:rsidRPr="00912701" w:rsidRDefault="001014A9" w:rsidP="00912701">
      <w:pPr>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泰山玻纤主导产品为无碱玻纤无捻粗纱系列、短切毡、方格布、风电叶片用多轴向经编织物、热塑性短切纤维、热塑性长纤维、耐酸型的无碱无硼TCR纤维、电子级细纱等，广泛应用于建筑、交通运输、电子电器、航空航天等国民经济各个领域，远销北美、中东、欧洲、亚太、中南美等70多个国家和地区。</w:t>
      </w:r>
    </w:p>
    <w:p w:rsidR="001014A9" w:rsidRPr="00912701" w:rsidRDefault="001014A9" w:rsidP="00912701">
      <w:pPr>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泰山玻纤依托新区新项目建设，加速技术进步与产品结构调整步伐。泰山玻纤</w:t>
      </w:r>
      <w:proofErr w:type="gramStart"/>
      <w:r w:rsidRPr="00912701">
        <w:rPr>
          <w:rFonts w:ascii="仿宋_GB2312" w:eastAsia="仿宋_GB2312" w:hAnsi="宋体" w:hint="eastAsia"/>
          <w:sz w:val="32"/>
          <w:szCs w:val="32"/>
        </w:rPr>
        <w:t>新区总</w:t>
      </w:r>
      <w:proofErr w:type="gramEnd"/>
      <w:r w:rsidRPr="00912701">
        <w:rPr>
          <w:rFonts w:ascii="仿宋_GB2312" w:eastAsia="仿宋_GB2312" w:hAnsi="宋体" w:hint="eastAsia"/>
          <w:sz w:val="32"/>
          <w:szCs w:val="32"/>
        </w:rPr>
        <w:t>占地面积1600亩，自2012年4月开工建设，目前实际生产能力已超过50万吨/年，是泰山玻纤技术装备最先进、生产效率最高、成本最低、产能规模最大、智能化水平最高的生产基地。2015年被国家工信部列为玻纤行业唯一的玻璃纤维智能制造示范工厂， 2016年入选国家智能制造应用新模式示范名单。</w:t>
      </w:r>
    </w:p>
    <w:p w:rsidR="001014A9" w:rsidRPr="00912701" w:rsidRDefault="001014A9" w:rsidP="00912701">
      <w:pPr>
        <w:adjustRightInd w:val="0"/>
        <w:snapToGrid w:val="0"/>
        <w:spacing w:line="600" w:lineRule="exact"/>
        <w:ind w:firstLineChars="200" w:firstLine="643"/>
        <w:rPr>
          <w:rFonts w:ascii="仿宋_GB2312" w:eastAsia="仿宋_GB2312" w:hAnsi="宋体" w:hint="eastAsia"/>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随着“中国制造2025”国家战略的实施，在新能源开发、汽车轻量化、油气远距离输送等重大技术和工</w:t>
      </w:r>
      <w:r w:rsidRPr="00912701">
        <w:rPr>
          <w:rFonts w:ascii="仿宋_GB2312" w:eastAsia="仿宋_GB2312" w:hAnsi="宋体" w:hint="eastAsia"/>
          <w:sz w:val="32"/>
          <w:szCs w:val="32"/>
        </w:rPr>
        <w:lastRenderedPageBreak/>
        <w:t>程领域，都需要更高性能的增强纤维作为基础材料予以支撑。然而，在玻璃纤维产业领域尚存在一些技术难题和问题，阻碍了玻璃纤维应用领域的进一步扩展和大范围应用，具体技术需求如下：</w:t>
      </w:r>
    </w:p>
    <w:p w:rsidR="001014A9" w:rsidRPr="00912701" w:rsidRDefault="001014A9" w:rsidP="00912701">
      <w:pPr>
        <w:adjustRightInd w:val="0"/>
        <w:snapToGrid w:val="0"/>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1、高性能玻璃纤维复合材料的界面优化技术和浸润剂、</w:t>
      </w:r>
      <w:proofErr w:type="gramStart"/>
      <w:r w:rsidRPr="00912701">
        <w:rPr>
          <w:rFonts w:ascii="仿宋_GB2312" w:eastAsia="仿宋_GB2312" w:hAnsi="宋体" w:hint="eastAsia"/>
          <w:sz w:val="32"/>
          <w:szCs w:val="32"/>
        </w:rPr>
        <w:t>玻纤主成膜剂</w:t>
      </w:r>
      <w:proofErr w:type="gramEnd"/>
      <w:r w:rsidRPr="00912701">
        <w:rPr>
          <w:rFonts w:ascii="仿宋_GB2312" w:eastAsia="仿宋_GB2312" w:hAnsi="宋体" w:hint="eastAsia"/>
          <w:sz w:val="32"/>
          <w:szCs w:val="32"/>
        </w:rPr>
        <w:t>的生产研究；</w:t>
      </w:r>
    </w:p>
    <w:p w:rsidR="001014A9" w:rsidRPr="00912701" w:rsidRDefault="001014A9" w:rsidP="00912701">
      <w:pPr>
        <w:adjustRightInd w:val="0"/>
        <w:snapToGrid w:val="0"/>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2、高性能纤维的熔制和纤维成型技术，克服高温熔制带来的窑炉结构、熔制工艺和纤维成型问题；</w:t>
      </w:r>
    </w:p>
    <w:p w:rsidR="001014A9" w:rsidRPr="00912701" w:rsidRDefault="001014A9" w:rsidP="00912701">
      <w:pPr>
        <w:adjustRightInd w:val="0"/>
        <w:snapToGrid w:val="0"/>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3、制品结构形态、改性处理剂、粘结剂和涂覆工艺及装备技术；</w:t>
      </w:r>
    </w:p>
    <w:p w:rsidR="001014A9" w:rsidRPr="00912701" w:rsidRDefault="001014A9" w:rsidP="00912701">
      <w:pPr>
        <w:adjustRightInd w:val="0"/>
        <w:snapToGrid w:val="0"/>
        <w:spacing w:line="600" w:lineRule="exact"/>
        <w:ind w:firstLineChars="200" w:firstLine="640"/>
        <w:rPr>
          <w:rFonts w:ascii="仿宋_GB2312" w:eastAsia="仿宋_GB2312" w:hAnsi="宋体" w:hint="eastAsia"/>
          <w:sz w:val="32"/>
          <w:szCs w:val="32"/>
        </w:rPr>
      </w:pPr>
      <w:r w:rsidRPr="00912701">
        <w:rPr>
          <w:rFonts w:ascii="仿宋_GB2312" w:eastAsia="仿宋_GB2312" w:hAnsi="宋体" w:hint="eastAsia"/>
          <w:sz w:val="32"/>
          <w:szCs w:val="32"/>
        </w:rPr>
        <w:t>4、玻璃纤维和其它纤维的混纺、混织技术；</w:t>
      </w:r>
    </w:p>
    <w:p w:rsidR="001014A9" w:rsidRPr="00912701" w:rsidRDefault="001014A9" w:rsidP="00912701">
      <w:pPr>
        <w:spacing w:line="600" w:lineRule="exact"/>
        <w:ind w:firstLineChars="200" w:firstLine="640"/>
        <w:rPr>
          <w:rFonts w:ascii="仿宋_GB2312" w:eastAsia="仿宋_GB2312" w:hint="eastAsia"/>
          <w:sz w:val="32"/>
          <w:szCs w:val="32"/>
        </w:rPr>
      </w:pPr>
      <w:r w:rsidRPr="00912701">
        <w:rPr>
          <w:rFonts w:ascii="仿宋_GB2312" w:eastAsia="仿宋_GB2312" w:hAnsi="宋体" w:hint="eastAsia"/>
          <w:sz w:val="32"/>
          <w:szCs w:val="32"/>
        </w:rPr>
        <w:t>5、高强、高模玻璃纤维在高性能复合材料中的应用研究及测试评价技术。</w:t>
      </w:r>
    </w:p>
    <w:p w:rsidR="001014A9" w:rsidRPr="00912701" w:rsidRDefault="001014A9" w:rsidP="00912701">
      <w:pPr>
        <w:spacing w:line="600" w:lineRule="exact"/>
        <w:ind w:firstLineChars="200" w:firstLine="643"/>
        <w:rPr>
          <w:rFonts w:ascii="仿宋_GB2312" w:eastAsia="仿宋_GB2312" w:hint="eastAsia"/>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hint="eastAsia"/>
          <w:sz w:val="32"/>
          <w:szCs w:val="32"/>
        </w:rPr>
        <w:t>泰安市经济开发区</w:t>
      </w:r>
    </w:p>
    <w:p w:rsidR="001014A9" w:rsidRPr="00912701" w:rsidRDefault="001014A9" w:rsidP="00912701">
      <w:pPr>
        <w:spacing w:line="600" w:lineRule="exact"/>
        <w:ind w:firstLineChars="200" w:firstLine="643"/>
        <w:rPr>
          <w:rFonts w:ascii="仿宋_GB2312" w:eastAsia="仿宋_GB2312" w:hint="eastAsia"/>
          <w:sz w:val="32"/>
          <w:szCs w:val="32"/>
        </w:rPr>
      </w:pPr>
      <w:r w:rsidRPr="00912701">
        <w:rPr>
          <w:rFonts w:ascii="仿宋_GB2312" w:eastAsia="仿宋_GB2312" w:hAnsi="宋体" w:hint="eastAsia"/>
          <w:b/>
          <w:sz w:val="32"/>
          <w:szCs w:val="32"/>
        </w:rPr>
        <w:t>联系人：</w:t>
      </w:r>
      <w:r w:rsidRPr="00912701">
        <w:rPr>
          <w:rFonts w:ascii="仿宋_GB2312" w:eastAsia="仿宋_GB2312" w:hAnsi="宋体" w:hint="eastAsia"/>
          <w:sz w:val="32"/>
          <w:szCs w:val="32"/>
        </w:rPr>
        <w:t>房宾</w:t>
      </w:r>
    </w:p>
    <w:p w:rsidR="001014A9" w:rsidRPr="00912701" w:rsidRDefault="001014A9" w:rsidP="00912701">
      <w:pPr>
        <w:spacing w:line="600" w:lineRule="exact"/>
        <w:ind w:firstLineChars="200" w:firstLine="643"/>
        <w:rPr>
          <w:rFonts w:ascii="仿宋_GB2312" w:eastAsia="仿宋_GB2312" w:hint="eastAsia"/>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hint="eastAsia"/>
          <w:sz w:val="32"/>
          <w:szCs w:val="32"/>
        </w:rPr>
        <w:t>0538-6622029</w:t>
      </w:r>
    </w:p>
    <w:p w:rsidR="001014A9" w:rsidRPr="00912701" w:rsidRDefault="001014A9" w:rsidP="00912701">
      <w:pPr>
        <w:spacing w:line="600" w:lineRule="exact"/>
        <w:ind w:firstLineChars="200" w:firstLine="643"/>
        <w:rPr>
          <w:rFonts w:ascii="仿宋_GB2312" w:eastAsia="仿宋_GB2312" w:hAnsi="宋体" w:hint="eastAsia"/>
          <w:sz w:val="32"/>
          <w:szCs w:val="32"/>
        </w:rPr>
      </w:pPr>
      <w:r w:rsidRPr="00912701">
        <w:rPr>
          <w:rFonts w:ascii="仿宋_GB2312" w:eastAsia="仿宋_GB2312" w:hAnsi="宋体" w:hint="eastAsia"/>
          <w:b/>
          <w:sz w:val="32"/>
          <w:szCs w:val="32"/>
        </w:rPr>
        <w:t>E-mail：</w:t>
      </w:r>
      <w:r w:rsidRPr="00912701">
        <w:rPr>
          <w:rFonts w:ascii="仿宋_GB2312" w:eastAsia="仿宋_GB2312" w:hAnsi="宋体" w:hint="eastAsia"/>
          <w:sz w:val="32"/>
          <w:szCs w:val="32"/>
        </w:rPr>
        <w:t>fangbin@ctgf.com</w:t>
      </w:r>
    </w:p>
    <w:p w:rsidR="001014A9" w:rsidRDefault="001014A9">
      <w:pPr>
        <w:rPr>
          <w:rFonts w:ascii="宋体" w:hAnsi="宋体"/>
          <w:szCs w:val="21"/>
        </w:rPr>
      </w:pPr>
    </w:p>
    <w:p w:rsidR="001014A9" w:rsidRDefault="001014A9">
      <w:pPr>
        <w:rPr>
          <w:rFonts w:ascii="宋体" w:hAnsi="宋体"/>
          <w:szCs w:val="21"/>
        </w:rPr>
      </w:pPr>
    </w:p>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泰安市中</w:t>
      </w:r>
      <w:proofErr w:type="gramStart"/>
      <w:r w:rsidRPr="00912701">
        <w:rPr>
          <w:rFonts w:ascii="黑体" w:eastAsia="黑体" w:hAnsi="黑体" w:hint="eastAsia"/>
          <w:sz w:val="32"/>
          <w:szCs w:val="32"/>
        </w:rPr>
        <w:t>研</w:t>
      </w:r>
      <w:proofErr w:type="gramEnd"/>
      <w:r w:rsidRPr="00912701">
        <w:rPr>
          <w:rFonts w:ascii="黑体" w:eastAsia="黑体" w:hAnsi="黑体" w:hint="eastAsia"/>
          <w:sz w:val="32"/>
          <w:szCs w:val="32"/>
        </w:rPr>
        <w:t>复合材料产业技术研究院</w:t>
      </w:r>
    </w:p>
    <w:p w:rsidR="001014A9" w:rsidRDefault="001014A9">
      <w:pPr>
        <w:rPr>
          <w:rFonts w:ascii="宋体" w:hAnsi="宋体"/>
          <w:szCs w:val="21"/>
        </w:rPr>
      </w:pP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泰安中</w:t>
      </w:r>
      <w:proofErr w:type="gramStart"/>
      <w:r w:rsidRPr="00912701">
        <w:rPr>
          <w:rFonts w:ascii="仿宋_GB2312" w:eastAsia="仿宋_GB2312" w:hAnsi="宋体" w:hint="eastAsia"/>
          <w:sz w:val="32"/>
          <w:szCs w:val="32"/>
        </w:rPr>
        <w:t>研</w:t>
      </w:r>
      <w:proofErr w:type="gramEnd"/>
      <w:r w:rsidRPr="00912701">
        <w:rPr>
          <w:rFonts w:ascii="仿宋_GB2312" w:eastAsia="仿宋_GB2312" w:hAnsi="宋体" w:hint="eastAsia"/>
          <w:sz w:val="32"/>
          <w:szCs w:val="32"/>
        </w:rPr>
        <w:t>复合材料产业技术研究院由中</w:t>
      </w:r>
      <w:proofErr w:type="gramStart"/>
      <w:r w:rsidRPr="00912701">
        <w:rPr>
          <w:rFonts w:ascii="仿宋_GB2312" w:eastAsia="仿宋_GB2312" w:hAnsi="宋体" w:hint="eastAsia"/>
          <w:sz w:val="32"/>
          <w:szCs w:val="32"/>
        </w:rPr>
        <w:t>材科技</w:t>
      </w:r>
      <w:proofErr w:type="gramEnd"/>
      <w:r w:rsidRPr="00912701">
        <w:rPr>
          <w:rFonts w:ascii="仿宋_GB2312" w:eastAsia="仿宋_GB2312" w:hAnsi="宋体" w:hint="eastAsia"/>
          <w:sz w:val="32"/>
          <w:szCs w:val="32"/>
        </w:rPr>
        <w:t>股份有限公司、中国复合材料学会、泰安市人民政府三方合作，建立研发实验室和中试基地，主要研究制造热固性</w:t>
      </w:r>
      <w:proofErr w:type="gramStart"/>
      <w:r w:rsidRPr="00912701">
        <w:rPr>
          <w:rFonts w:ascii="仿宋_GB2312" w:eastAsia="仿宋_GB2312" w:hAnsi="宋体" w:hint="eastAsia"/>
          <w:sz w:val="32"/>
          <w:szCs w:val="32"/>
        </w:rPr>
        <w:t>预浸料</w:t>
      </w:r>
      <w:proofErr w:type="gramEnd"/>
      <w:r w:rsidRPr="00912701">
        <w:rPr>
          <w:rFonts w:ascii="仿宋_GB2312" w:eastAsia="仿宋_GB2312" w:hAnsi="宋体" w:hint="eastAsia"/>
          <w:sz w:val="32"/>
          <w:szCs w:val="32"/>
        </w:rPr>
        <w:t>、热</w:t>
      </w:r>
      <w:r w:rsidRPr="00912701">
        <w:rPr>
          <w:rFonts w:ascii="仿宋_GB2312" w:eastAsia="仿宋_GB2312" w:hAnsi="宋体" w:hint="eastAsia"/>
          <w:sz w:val="32"/>
          <w:szCs w:val="32"/>
        </w:rPr>
        <w:lastRenderedPageBreak/>
        <w:t>塑性复合材料、汽车轻量化、轨道交通、航空航天、先进成型设备等上下游产品。同时，为中国复合材料学会遴选的优秀科技成果提供孵化培育条件。相信公司依靠国家创新创业等政策的支持，依托中材科技、</w:t>
      </w:r>
      <w:proofErr w:type="gramStart"/>
      <w:r w:rsidRPr="00912701">
        <w:rPr>
          <w:rFonts w:ascii="仿宋_GB2312" w:eastAsia="仿宋_GB2312" w:hAnsi="宋体" w:hint="eastAsia"/>
          <w:sz w:val="32"/>
          <w:szCs w:val="32"/>
        </w:rPr>
        <w:t>复材学会</w:t>
      </w:r>
      <w:proofErr w:type="gramEnd"/>
      <w:r w:rsidRPr="00912701">
        <w:rPr>
          <w:rFonts w:ascii="仿宋_GB2312" w:eastAsia="仿宋_GB2312" w:hAnsi="宋体" w:hint="eastAsia"/>
          <w:sz w:val="32"/>
          <w:szCs w:val="32"/>
        </w:rPr>
        <w:t>等行业资源，必将成为助力地方经济发展的新引擎。</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 xml:space="preserve">碳纤维复合材料模压成型机器人本体 </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项目负责人 许家忠，教授，博士生导师</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项目通过对复合材料模压工艺的深入研究，研发碳纤维复合材料机器人本体全自动快速模压成型生产线，实现碳纤维复合材料机器人本体高效、节能、环保及低成本制造。此外本项目还研发典型的碳纤维复合材料机器人本体，并对成型制品和成型生产线进行产业化推广应用。</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玻璃纤维定型布生产系统</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项目负责人 于东 教授</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设计一套玻璃纤维预成型加工设备，该设备能够实现将玻璃纤维束粘接成一定宽度的玻璃纤维双层布的功能。通过工艺设备对单向纤维或织物进行两层或两层以上的定型加工，获得具有多层厚度的单向纤维或纤维布，可以使铺层速度提高数倍，并使产品向提高纤维体积含量的方向发展，提高产品质量、降低产品成本，为此类产品的生产提供极具竞争力的优势。</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复合材料土工格栅</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 xml:space="preserve">项目负责人：李宏福 </w:t>
      </w:r>
      <w:r w:rsidRPr="00912701">
        <w:rPr>
          <w:rFonts w:ascii="仿宋_GB2312" w:eastAsia="仿宋_GB2312" w:hAnsi="宋体"/>
          <w:sz w:val="32"/>
          <w:szCs w:val="32"/>
        </w:rPr>
        <w:t xml:space="preserve"> </w:t>
      </w:r>
      <w:r w:rsidRPr="00912701">
        <w:rPr>
          <w:rFonts w:ascii="仿宋_GB2312" w:eastAsia="仿宋_GB2312" w:hAnsi="宋体" w:hint="eastAsia"/>
          <w:sz w:val="32"/>
          <w:szCs w:val="32"/>
        </w:rPr>
        <w:t>博士</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lastRenderedPageBreak/>
        <w:t>利用连续玻璃纤维增强聚丙烯材料体系</w:t>
      </w:r>
      <w:proofErr w:type="gramStart"/>
      <w:r w:rsidRPr="00912701">
        <w:rPr>
          <w:rFonts w:ascii="仿宋_GB2312" w:eastAsia="仿宋_GB2312" w:hAnsi="宋体" w:hint="eastAsia"/>
          <w:sz w:val="32"/>
          <w:szCs w:val="32"/>
        </w:rPr>
        <w:t>研发新型</w:t>
      </w:r>
      <w:proofErr w:type="gramEnd"/>
      <w:r w:rsidRPr="00912701">
        <w:rPr>
          <w:rFonts w:ascii="仿宋_GB2312" w:eastAsia="仿宋_GB2312" w:hAnsi="宋体" w:hint="eastAsia"/>
          <w:sz w:val="32"/>
          <w:szCs w:val="32"/>
        </w:rPr>
        <w:t>土工格栅，较现有钢塑格栅具有减重、降成本、高性能、防划伤等优势，同时推动混合纤维和玻璃纤维的应用市场。</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4、矿山机械耐磨轮</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 xml:space="preserve">项目负责人：李宏福 </w:t>
      </w:r>
      <w:r w:rsidRPr="00912701">
        <w:rPr>
          <w:rFonts w:ascii="仿宋_GB2312" w:eastAsia="仿宋_GB2312" w:hAnsi="宋体"/>
          <w:sz w:val="32"/>
          <w:szCs w:val="32"/>
        </w:rPr>
        <w:t xml:space="preserve"> </w:t>
      </w:r>
      <w:r w:rsidRPr="00912701">
        <w:rPr>
          <w:rFonts w:ascii="仿宋_GB2312" w:eastAsia="仿宋_GB2312" w:hAnsi="宋体" w:hint="eastAsia"/>
          <w:sz w:val="32"/>
          <w:szCs w:val="32"/>
        </w:rPr>
        <w:t>博士</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开发新型材料体系，延长现有轮子的使用寿命，减少维护成本和时间，提高开采效率。</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快速成型碳纤维上浆剂系列产品开发</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 xml:space="preserve">项目负责人：王洋 </w:t>
      </w:r>
      <w:r w:rsidRPr="00912701">
        <w:rPr>
          <w:rFonts w:ascii="仿宋_GB2312" w:eastAsia="仿宋_GB2312" w:hAnsi="宋体"/>
          <w:sz w:val="32"/>
          <w:szCs w:val="32"/>
        </w:rPr>
        <w:t xml:space="preserve">  </w:t>
      </w:r>
      <w:r w:rsidRPr="00912701">
        <w:rPr>
          <w:rFonts w:ascii="仿宋_GB2312" w:eastAsia="仿宋_GB2312" w:hAnsi="宋体" w:hint="eastAsia"/>
          <w:sz w:val="32"/>
          <w:szCs w:val="32"/>
        </w:rPr>
        <w:t>博士</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针对国产高性能碳纤维上浆剂配方进行研究，开发系列上浆剂产品，使其分别匹配于快速成型工艺所采用的热固性环氧乙烯基树脂和热塑性聚酰胺树脂，适合产业化生产对成本和环境的要求。</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复合材料传动轴项目～技术协助"</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项目负责人：祖磊教授</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传动轴是传动系统中要求严格的受力部件，在外载荷的作用下，传动轴必须有足够的静强度和疲劳强度，同时还要避免共振的发生。本项目以研发一种新型碳纤维复合材料传动轴为目标，主要应用于汽车、船舶、重型机床等行业，在某些特殊行业应用工况下，使用碳纤维传动轴的解决方案更加合理。通过对铺层角度、厚度、铺层顺序、连接形式、缠绕参数、张力制度的设计和分析，提供碳纤维传动轴的结构铺层设计及优化方案，为应用复合材料缠绕装置制备重量轻、</w:t>
      </w:r>
      <w:r w:rsidRPr="00912701">
        <w:rPr>
          <w:rFonts w:ascii="仿宋_GB2312" w:eastAsia="仿宋_GB2312" w:hAnsi="宋体" w:hint="eastAsia"/>
          <w:sz w:val="32"/>
          <w:szCs w:val="32"/>
        </w:rPr>
        <w:lastRenderedPageBreak/>
        <w:t>临界转速高、耐腐蚀性好、减震降噪的碳纤维复合材料传动轴提供依据。通过对成型工艺的摸索和研究，制定出一种低成本、高效率、高品质的工艺方案。</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hint="eastAsia"/>
          <w:sz w:val="32"/>
          <w:szCs w:val="32"/>
        </w:rPr>
        <w:t>山东省泰安市高新区</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proofErr w:type="gramStart"/>
      <w:r w:rsidRPr="00912701">
        <w:rPr>
          <w:rFonts w:ascii="仿宋_GB2312" w:eastAsia="仿宋_GB2312" w:hAnsi="宋体" w:hint="eastAsia"/>
          <w:sz w:val="32"/>
          <w:szCs w:val="32"/>
        </w:rPr>
        <w:t>王宜群</w:t>
      </w:r>
      <w:proofErr w:type="gramEnd"/>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hint="eastAsia"/>
          <w:sz w:val="32"/>
          <w:szCs w:val="32"/>
        </w:rPr>
        <w:t>18653850099</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Pr="00912701">
        <w:rPr>
          <w:rFonts w:ascii="仿宋_GB2312" w:eastAsia="仿宋_GB2312" w:hAnsi="宋体"/>
          <w:sz w:val="32"/>
          <w:szCs w:val="32"/>
        </w:rPr>
        <w:t>W</w:t>
      </w:r>
      <w:r w:rsidRPr="00912701">
        <w:rPr>
          <w:rFonts w:ascii="仿宋_GB2312" w:eastAsia="仿宋_GB2312" w:hAnsi="宋体" w:hint="eastAsia"/>
          <w:sz w:val="32"/>
          <w:szCs w:val="32"/>
        </w:rPr>
        <w:t>ang</w:t>
      </w:r>
      <w:r w:rsidRPr="00912701">
        <w:rPr>
          <w:rFonts w:ascii="仿宋_GB2312" w:eastAsia="仿宋_GB2312" w:hAnsi="宋体"/>
          <w:sz w:val="32"/>
          <w:szCs w:val="32"/>
        </w:rPr>
        <w:t>.yq@zycomposites.com</w:t>
      </w:r>
    </w:p>
    <w:p w:rsidR="001014A9" w:rsidRDefault="001014A9"/>
    <w:p w:rsidR="001014A9" w:rsidRDefault="001014A9"/>
    <w:p w:rsidR="001014A9" w:rsidRDefault="001014A9"/>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山东鲁普科技有限公司</w:t>
      </w:r>
    </w:p>
    <w:p w:rsidR="001014A9" w:rsidRDefault="001014A9">
      <w:pPr>
        <w:rPr>
          <w:rFonts w:ascii="宋体" w:hAnsi="宋体" w:cs="宋体"/>
          <w:kern w:val="0"/>
          <w:sz w:val="24"/>
          <w:szCs w:val="24"/>
        </w:rPr>
      </w:pP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一、企业发展概况</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山东鲁普科技有限公司成立于</w:t>
      </w:r>
      <w:r w:rsidRPr="00912701">
        <w:rPr>
          <w:rFonts w:ascii="仿宋_GB2312" w:eastAsia="仿宋_GB2312" w:hAnsi="宋体"/>
          <w:sz w:val="32"/>
          <w:szCs w:val="32"/>
        </w:rPr>
        <w:t>2013</w:t>
      </w:r>
      <w:r w:rsidRPr="00912701">
        <w:rPr>
          <w:rFonts w:ascii="仿宋_GB2312" w:eastAsia="仿宋_GB2312" w:hAnsi="宋体" w:hint="eastAsia"/>
          <w:sz w:val="32"/>
          <w:szCs w:val="32"/>
        </w:rPr>
        <w:t>年</w:t>
      </w:r>
      <w:r w:rsidRPr="00912701">
        <w:rPr>
          <w:rFonts w:ascii="仿宋_GB2312" w:eastAsia="仿宋_GB2312" w:hAnsi="宋体"/>
          <w:sz w:val="32"/>
          <w:szCs w:val="32"/>
        </w:rPr>
        <w:t>1</w:t>
      </w:r>
      <w:r w:rsidRPr="00912701">
        <w:rPr>
          <w:rFonts w:ascii="仿宋_GB2312" w:eastAsia="仿宋_GB2312" w:hAnsi="宋体" w:hint="eastAsia"/>
          <w:sz w:val="32"/>
          <w:szCs w:val="32"/>
        </w:rPr>
        <w:t>月，公司注册资本人民币</w:t>
      </w:r>
      <w:r w:rsidRPr="00912701">
        <w:rPr>
          <w:rFonts w:ascii="仿宋_GB2312" w:eastAsia="仿宋_GB2312" w:hAnsi="宋体"/>
          <w:sz w:val="32"/>
          <w:szCs w:val="32"/>
        </w:rPr>
        <w:t>8000</w:t>
      </w:r>
      <w:r w:rsidRPr="00912701">
        <w:rPr>
          <w:rFonts w:ascii="仿宋_GB2312" w:eastAsia="仿宋_GB2312" w:hAnsi="宋体" w:hint="eastAsia"/>
          <w:sz w:val="32"/>
          <w:szCs w:val="32"/>
        </w:rPr>
        <w:t>万元，与省内外</w:t>
      </w:r>
      <w:r w:rsidRPr="00912701">
        <w:rPr>
          <w:rFonts w:ascii="仿宋_GB2312" w:eastAsia="仿宋_GB2312" w:hAnsi="宋体"/>
          <w:sz w:val="32"/>
          <w:szCs w:val="32"/>
        </w:rPr>
        <w:t>50</w:t>
      </w:r>
      <w:r w:rsidRPr="00912701">
        <w:rPr>
          <w:rFonts w:ascii="仿宋_GB2312" w:eastAsia="仿宋_GB2312" w:hAnsi="宋体" w:hint="eastAsia"/>
          <w:sz w:val="32"/>
          <w:szCs w:val="32"/>
        </w:rPr>
        <w:t>余家外协工厂建立了紧密协作关系，成为集研发、生产和国际贸易于一体的综合性民营企业，现已成为中国规模最大、技术力量最强、产品种类最齐全的绳网研制商。</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公司现有员工总人数</w:t>
      </w:r>
      <w:r w:rsidRPr="00912701">
        <w:rPr>
          <w:rFonts w:ascii="仿宋_GB2312" w:eastAsia="仿宋_GB2312" w:hAnsi="宋体"/>
          <w:sz w:val="32"/>
          <w:szCs w:val="32"/>
        </w:rPr>
        <w:t>100</w:t>
      </w:r>
      <w:r w:rsidRPr="00912701">
        <w:rPr>
          <w:rFonts w:ascii="仿宋_GB2312" w:eastAsia="仿宋_GB2312" w:hAnsi="宋体" w:hint="eastAsia"/>
          <w:sz w:val="32"/>
          <w:szCs w:val="32"/>
        </w:rPr>
        <w:t>人，技术人员</w:t>
      </w:r>
      <w:r w:rsidRPr="00912701">
        <w:rPr>
          <w:rFonts w:ascii="仿宋_GB2312" w:eastAsia="仿宋_GB2312" w:hAnsi="宋体"/>
          <w:sz w:val="32"/>
          <w:szCs w:val="32"/>
        </w:rPr>
        <w:t xml:space="preserve"> 22 </w:t>
      </w:r>
      <w:r w:rsidRPr="00912701">
        <w:rPr>
          <w:rFonts w:ascii="仿宋_GB2312" w:eastAsia="仿宋_GB2312" w:hAnsi="宋体" w:hint="eastAsia"/>
          <w:sz w:val="32"/>
          <w:szCs w:val="32"/>
        </w:rPr>
        <w:t>人，高级职称</w:t>
      </w:r>
      <w:r w:rsidRPr="00912701">
        <w:rPr>
          <w:rFonts w:ascii="仿宋_GB2312" w:eastAsia="仿宋_GB2312" w:hAnsi="宋体"/>
          <w:sz w:val="32"/>
          <w:szCs w:val="32"/>
        </w:rPr>
        <w:t>3</w:t>
      </w:r>
      <w:r w:rsidRPr="00912701">
        <w:rPr>
          <w:rFonts w:ascii="仿宋_GB2312" w:eastAsia="仿宋_GB2312" w:hAnsi="宋体" w:hint="eastAsia"/>
          <w:sz w:val="32"/>
          <w:szCs w:val="32"/>
        </w:rPr>
        <w:t>人，中级职称</w:t>
      </w:r>
      <w:r w:rsidRPr="00912701">
        <w:rPr>
          <w:rFonts w:ascii="仿宋_GB2312" w:eastAsia="仿宋_GB2312" w:hAnsi="宋体"/>
          <w:sz w:val="32"/>
          <w:szCs w:val="32"/>
        </w:rPr>
        <w:t xml:space="preserve"> 4 </w:t>
      </w:r>
      <w:r w:rsidRPr="00912701">
        <w:rPr>
          <w:rFonts w:ascii="仿宋_GB2312" w:eastAsia="仿宋_GB2312" w:hAnsi="宋体" w:hint="eastAsia"/>
          <w:sz w:val="32"/>
          <w:szCs w:val="32"/>
        </w:rPr>
        <w:t>人，博士</w:t>
      </w:r>
      <w:r w:rsidRPr="00912701">
        <w:rPr>
          <w:rFonts w:ascii="仿宋_GB2312" w:eastAsia="仿宋_GB2312" w:hAnsi="宋体"/>
          <w:sz w:val="32"/>
          <w:szCs w:val="32"/>
        </w:rPr>
        <w:t>1</w:t>
      </w:r>
      <w:r w:rsidRPr="00912701">
        <w:rPr>
          <w:rFonts w:ascii="仿宋_GB2312" w:eastAsia="仿宋_GB2312" w:hAnsi="宋体" w:hint="eastAsia"/>
          <w:sz w:val="32"/>
          <w:szCs w:val="32"/>
        </w:rPr>
        <w:t>人，硕士</w:t>
      </w:r>
      <w:r w:rsidRPr="00912701">
        <w:rPr>
          <w:rFonts w:ascii="仿宋_GB2312" w:eastAsia="仿宋_GB2312" w:hAnsi="宋体"/>
          <w:sz w:val="32"/>
          <w:szCs w:val="32"/>
        </w:rPr>
        <w:t>9</w:t>
      </w:r>
      <w:r w:rsidRPr="00912701">
        <w:rPr>
          <w:rFonts w:ascii="仿宋_GB2312" w:eastAsia="仿宋_GB2312" w:hAnsi="宋体" w:hint="eastAsia"/>
          <w:sz w:val="32"/>
          <w:szCs w:val="32"/>
        </w:rPr>
        <w:t>人，拥有目前国内同行业中实力最强的研发队伍。并且与东华大学联合开办了“工程硕士”进修班，为企业的持续发展进行人才储备。</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公司产品涵盖绳、网、线、带四大类别，广泛应用于工业、农业、交通运输业、渔业、劳动防护、日用家居、体育休闲以及消防救援、军事装备、航空航天等领域，产品出口</w:t>
      </w:r>
      <w:r w:rsidRPr="00912701">
        <w:rPr>
          <w:rFonts w:ascii="仿宋_GB2312" w:eastAsia="仿宋_GB2312" w:hAnsi="宋体" w:hint="eastAsia"/>
          <w:sz w:val="32"/>
          <w:szCs w:val="32"/>
        </w:rPr>
        <w:lastRenderedPageBreak/>
        <w:t>到欧洲、美国、加拿大、日本、澳大利亚、南美、中东以及非洲等</w:t>
      </w:r>
      <w:r w:rsidRPr="00912701">
        <w:rPr>
          <w:rFonts w:ascii="仿宋_GB2312" w:eastAsia="仿宋_GB2312" w:hAnsi="宋体"/>
          <w:sz w:val="32"/>
          <w:szCs w:val="32"/>
        </w:rPr>
        <w:t>80</w:t>
      </w:r>
      <w:r w:rsidRPr="00912701">
        <w:rPr>
          <w:rFonts w:ascii="仿宋_GB2312" w:eastAsia="仿宋_GB2312" w:hAnsi="宋体" w:hint="eastAsia"/>
          <w:sz w:val="32"/>
          <w:szCs w:val="32"/>
        </w:rPr>
        <w:t>多个国家和地区，与美国的</w:t>
      </w:r>
      <w:proofErr w:type="spellStart"/>
      <w:r w:rsidRPr="00912701">
        <w:rPr>
          <w:rFonts w:ascii="仿宋_GB2312" w:eastAsia="仿宋_GB2312" w:hAnsi="宋体"/>
          <w:sz w:val="32"/>
          <w:szCs w:val="32"/>
        </w:rPr>
        <w:t>Unicord</w:t>
      </w:r>
      <w:proofErr w:type="spellEnd"/>
      <w:r w:rsidRPr="00912701">
        <w:rPr>
          <w:rFonts w:ascii="仿宋_GB2312" w:eastAsia="仿宋_GB2312" w:hAnsi="宋体" w:hint="eastAsia"/>
          <w:sz w:val="32"/>
          <w:szCs w:val="32"/>
        </w:rPr>
        <w:t>公司、加拿大</w:t>
      </w:r>
      <w:r w:rsidRPr="00912701">
        <w:rPr>
          <w:rFonts w:ascii="仿宋_GB2312" w:eastAsia="仿宋_GB2312" w:hAnsi="宋体"/>
          <w:sz w:val="32"/>
          <w:szCs w:val="32"/>
        </w:rPr>
        <w:t xml:space="preserve"> </w:t>
      </w:r>
      <w:proofErr w:type="spellStart"/>
      <w:r w:rsidRPr="00912701">
        <w:rPr>
          <w:rFonts w:ascii="仿宋_GB2312" w:eastAsia="仿宋_GB2312" w:hAnsi="宋体"/>
          <w:sz w:val="32"/>
          <w:szCs w:val="32"/>
        </w:rPr>
        <w:t>Worldfamous</w:t>
      </w:r>
      <w:proofErr w:type="spellEnd"/>
      <w:r w:rsidRPr="00912701">
        <w:rPr>
          <w:rFonts w:ascii="仿宋_GB2312" w:eastAsia="仿宋_GB2312" w:hAnsi="宋体" w:hint="eastAsia"/>
          <w:sz w:val="32"/>
          <w:szCs w:val="32"/>
        </w:rPr>
        <w:t>公司、澳大利亚</w:t>
      </w:r>
      <w:r w:rsidRPr="00912701">
        <w:rPr>
          <w:rFonts w:ascii="仿宋_GB2312" w:eastAsia="仿宋_GB2312" w:hAnsi="宋体"/>
          <w:sz w:val="32"/>
          <w:szCs w:val="32"/>
        </w:rPr>
        <w:t>OZ Balk</w:t>
      </w:r>
      <w:r w:rsidRPr="00912701">
        <w:rPr>
          <w:rFonts w:ascii="仿宋_GB2312" w:eastAsia="仿宋_GB2312" w:hAnsi="宋体" w:hint="eastAsia"/>
          <w:sz w:val="32"/>
          <w:szCs w:val="32"/>
        </w:rPr>
        <w:t>、</w:t>
      </w:r>
      <w:r w:rsidRPr="00912701">
        <w:rPr>
          <w:rFonts w:ascii="仿宋_GB2312" w:eastAsia="仿宋_GB2312" w:hAnsi="宋体"/>
          <w:sz w:val="32"/>
          <w:szCs w:val="32"/>
        </w:rPr>
        <w:t>MHP</w:t>
      </w:r>
      <w:r w:rsidRPr="00912701">
        <w:rPr>
          <w:rFonts w:ascii="仿宋_GB2312" w:eastAsia="仿宋_GB2312" w:hAnsi="宋体" w:hint="eastAsia"/>
          <w:sz w:val="32"/>
          <w:szCs w:val="32"/>
        </w:rPr>
        <w:t>公司、丹麦</w:t>
      </w:r>
      <w:r w:rsidRPr="00912701">
        <w:rPr>
          <w:rFonts w:ascii="仿宋_GB2312" w:eastAsia="仿宋_GB2312" w:hAnsi="宋体"/>
          <w:sz w:val="32"/>
          <w:szCs w:val="32"/>
        </w:rPr>
        <w:t>HP</w:t>
      </w:r>
      <w:r w:rsidRPr="00912701">
        <w:rPr>
          <w:rFonts w:ascii="仿宋_GB2312" w:eastAsia="仿宋_GB2312" w:hAnsi="宋体" w:hint="eastAsia"/>
          <w:sz w:val="32"/>
          <w:szCs w:val="32"/>
        </w:rPr>
        <w:t>公司、荷兰</w:t>
      </w:r>
      <w:r w:rsidRPr="00912701">
        <w:rPr>
          <w:rFonts w:ascii="仿宋_GB2312" w:eastAsia="仿宋_GB2312" w:hAnsi="宋体"/>
          <w:sz w:val="32"/>
          <w:szCs w:val="32"/>
        </w:rPr>
        <w:t>HV</w:t>
      </w:r>
      <w:r w:rsidRPr="00912701">
        <w:rPr>
          <w:rFonts w:ascii="仿宋_GB2312" w:eastAsia="仿宋_GB2312" w:hAnsi="宋体" w:hint="eastAsia"/>
          <w:sz w:val="32"/>
          <w:szCs w:val="32"/>
        </w:rPr>
        <w:t>公司以及德国</w:t>
      </w:r>
      <w:r w:rsidRPr="00912701">
        <w:rPr>
          <w:rFonts w:ascii="仿宋_GB2312" w:eastAsia="仿宋_GB2312" w:hAnsi="宋体"/>
          <w:sz w:val="32"/>
          <w:szCs w:val="32"/>
        </w:rPr>
        <w:t>Hein</w:t>
      </w:r>
      <w:r w:rsidRPr="00912701">
        <w:rPr>
          <w:rFonts w:ascii="仿宋_GB2312" w:eastAsia="仿宋_GB2312" w:hAnsi="宋体" w:hint="eastAsia"/>
          <w:sz w:val="32"/>
          <w:szCs w:val="32"/>
        </w:rPr>
        <w:t>公司等多个国家和地区的客商形成了稳定的合作关系。</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公司自成立以来，十分注重科技创新、成果转化以及高技术人才的引进和交流工作，每年的研发费用不低于年销售收入的</w:t>
      </w:r>
      <w:r w:rsidRPr="00912701">
        <w:rPr>
          <w:rFonts w:ascii="仿宋_GB2312" w:eastAsia="仿宋_GB2312" w:hAnsi="宋体"/>
          <w:sz w:val="32"/>
          <w:szCs w:val="32"/>
        </w:rPr>
        <w:t>4%</w:t>
      </w:r>
      <w:r w:rsidRPr="00912701">
        <w:rPr>
          <w:rFonts w:ascii="仿宋_GB2312" w:eastAsia="仿宋_GB2312" w:hAnsi="宋体" w:hint="eastAsia"/>
          <w:sz w:val="32"/>
          <w:szCs w:val="32"/>
        </w:rPr>
        <w:t>。为保证自己的产品更具市场竞争力，公司在自主研发的同时广泛与大专院校、科研机构、检验机构和标准化部门开展技术交流与合作，并取得了丰硕的成果。</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公司一直重视新产品、工艺的研发，更注重知识产权的保护，自</w:t>
      </w:r>
      <w:r w:rsidRPr="00912701">
        <w:rPr>
          <w:rFonts w:ascii="仿宋_GB2312" w:eastAsia="仿宋_GB2312" w:hAnsi="宋体"/>
          <w:sz w:val="32"/>
          <w:szCs w:val="32"/>
        </w:rPr>
        <w:t>2013</w:t>
      </w:r>
      <w:r w:rsidRPr="00912701">
        <w:rPr>
          <w:rFonts w:ascii="仿宋_GB2312" w:eastAsia="仿宋_GB2312" w:hAnsi="宋体" w:hint="eastAsia"/>
          <w:sz w:val="32"/>
          <w:szCs w:val="32"/>
        </w:rPr>
        <w:t>年注册成立以来，累计获得授权发明专利</w:t>
      </w:r>
      <w:r w:rsidRPr="00912701">
        <w:rPr>
          <w:rFonts w:ascii="仿宋_GB2312" w:eastAsia="仿宋_GB2312" w:hAnsi="宋体"/>
          <w:sz w:val="32"/>
          <w:szCs w:val="32"/>
        </w:rPr>
        <w:t>5</w:t>
      </w:r>
      <w:r w:rsidRPr="00912701">
        <w:rPr>
          <w:rFonts w:ascii="仿宋_GB2312" w:eastAsia="仿宋_GB2312" w:hAnsi="宋体" w:hint="eastAsia"/>
          <w:sz w:val="32"/>
          <w:szCs w:val="32"/>
        </w:rPr>
        <w:t>项，实用新型</w:t>
      </w:r>
      <w:r w:rsidRPr="00912701">
        <w:rPr>
          <w:rFonts w:ascii="仿宋_GB2312" w:eastAsia="仿宋_GB2312" w:hAnsi="宋体"/>
          <w:sz w:val="32"/>
          <w:szCs w:val="32"/>
        </w:rPr>
        <w:t>47</w:t>
      </w:r>
      <w:r w:rsidRPr="00912701">
        <w:rPr>
          <w:rFonts w:ascii="仿宋_GB2312" w:eastAsia="仿宋_GB2312" w:hAnsi="宋体" w:hint="eastAsia"/>
          <w:sz w:val="32"/>
          <w:szCs w:val="32"/>
        </w:rPr>
        <w:t>项，起草国家标准</w:t>
      </w:r>
      <w:r w:rsidRPr="00912701">
        <w:rPr>
          <w:rFonts w:ascii="仿宋_GB2312" w:eastAsia="仿宋_GB2312" w:hAnsi="宋体"/>
          <w:sz w:val="32"/>
          <w:szCs w:val="32"/>
        </w:rPr>
        <w:t>2</w:t>
      </w:r>
      <w:r w:rsidRPr="00912701">
        <w:rPr>
          <w:rFonts w:ascii="仿宋_GB2312" w:eastAsia="仿宋_GB2312" w:hAnsi="宋体" w:hint="eastAsia"/>
          <w:sz w:val="32"/>
          <w:szCs w:val="32"/>
        </w:rPr>
        <w:t>项，行业标准</w:t>
      </w:r>
      <w:r w:rsidRPr="00912701">
        <w:rPr>
          <w:rFonts w:ascii="仿宋_GB2312" w:eastAsia="仿宋_GB2312" w:hAnsi="宋体"/>
          <w:sz w:val="32"/>
          <w:szCs w:val="32"/>
        </w:rPr>
        <w:t>2</w:t>
      </w:r>
      <w:r w:rsidRPr="00912701">
        <w:rPr>
          <w:rFonts w:ascii="仿宋_GB2312" w:eastAsia="仿宋_GB2312" w:hAnsi="宋体" w:hint="eastAsia"/>
          <w:sz w:val="32"/>
          <w:szCs w:val="32"/>
        </w:rPr>
        <w:t>项，制定企业标准</w:t>
      </w:r>
      <w:r w:rsidRPr="00912701">
        <w:rPr>
          <w:rFonts w:ascii="仿宋_GB2312" w:eastAsia="仿宋_GB2312" w:hAnsi="宋体"/>
          <w:sz w:val="32"/>
          <w:szCs w:val="32"/>
        </w:rPr>
        <w:t>1</w:t>
      </w:r>
      <w:r w:rsidRPr="00912701">
        <w:rPr>
          <w:rFonts w:ascii="仿宋_GB2312" w:eastAsia="仿宋_GB2312" w:hAnsi="宋体" w:hint="eastAsia"/>
          <w:sz w:val="32"/>
          <w:szCs w:val="32"/>
        </w:rPr>
        <w:t>项，均正式发布实施，另有</w:t>
      </w:r>
      <w:r w:rsidRPr="00912701">
        <w:rPr>
          <w:rFonts w:ascii="仿宋_GB2312" w:eastAsia="仿宋_GB2312" w:hAnsi="宋体"/>
          <w:sz w:val="32"/>
          <w:szCs w:val="32"/>
        </w:rPr>
        <w:t>3</w:t>
      </w:r>
      <w:r w:rsidRPr="00912701">
        <w:rPr>
          <w:rFonts w:ascii="仿宋_GB2312" w:eastAsia="仿宋_GB2312" w:hAnsi="宋体" w:hint="eastAsia"/>
          <w:sz w:val="32"/>
          <w:szCs w:val="32"/>
        </w:rPr>
        <w:t>项国家标准和</w:t>
      </w:r>
      <w:r w:rsidRPr="00912701">
        <w:rPr>
          <w:rFonts w:ascii="仿宋_GB2312" w:eastAsia="仿宋_GB2312" w:hAnsi="宋体"/>
          <w:sz w:val="32"/>
          <w:szCs w:val="32"/>
        </w:rPr>
        <w:t>2</w:t>
      </w:r>
      <w:r w:rsidRPr="00912701">
        <w:rPr>
          <w:rFonts w:ascii="仿宋_GB2312" w:eastAsia="仿宋_GB2312" w:hAnsi="宋体" w:hint="eastAsia"/>
          <w:sz w:val="32"/>
          <w:szCs w:val="32"/>
        </w:rPr>
        <w:t>项地方标准的参编工作正在实施；同时，发表著作论文《纤维绳索强力与直径、线密度数学模型分析》。企业通过质量管理体系认证、且产品通过中国船级社认证。</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近年来，公司先后获得省级“</w:t>
      </w:r>
      <w:proofErr w:type="gramStart"/>
      <w:r w:rsidRPr="00912701">
        <w:rPr>
          <w:rFonts w:ascii="仿宋_GB2312" w:eastAsia="仿宋_GB2312" w:hAnsi="宋体" w:hint="eastAsia"/>
          <w:sz w:val="32"/>
          <w:szCs w:val="32"/>
        </w:rPr>
        <w:t>一</w:t>
      </w:r>
      <w:proofErr w:type="gramEnd"/>
      <w:r w:rsidRPr="00912701">
        <w:rPr>
          <w:rFonts w:ascii="仿宋_GB2312" w:eastAsia="仿宋_GB2312" w:hAnsi="宋体" w:hint="eastAsia"/>
          <w:sz w:val="32"/>
          <w:szCs w:val="32"/>
        </w:rPr>
        <w:t>企</w:t>
      </w:r>
      <w:proofErr w:type="gramStart"/>
      <w:r w:rsidRPr="00912701">
        <w:rPr>
          <w:rFonts w:ascii="仿宋_GB2312" w:eastAsia="仿宋_GB2312" w:hAnsi="宋体" w:hint="eastAsia"/>
          <w:sz w:val="32"/>
          <w:szCs w:val="32"/>
        </w:rPr>
        <w:t>一</w:t>
      </w:r>
      <w:proofErr w:type="gramEnd"/>
      <w:r w:rsidRPr="00912701">
        <w:rPr>
          <w:rFonts w:ascii="仿宋_GB2312" w:eastAsia="仿宋_GB2312" w:hAnsi="宋体" w:hint="eastAsia"/>
          <w:sz w:val="32"/>
          <w:szCs w:val="32"/>
        </w:rPr>
        <w:t>技术”研发中心、省级“专精特新”中小企业、“泰安市级企业技术中心”、泰安市“</w:t>
      </w:r>
      <w:proofErr w:type="gramStart"/>
      <w:r w:rsidRPr="00912701">
        <w:rPr>
          <w:rFonts w:ascii="仿宋_GB2312" w:eastAsia="仿宋_GB2312" w:hAnsi="宋体" w:hint="eastAsia"/>
          <w:sz w:val="32"/>
          <w:szCs w:val="32"/>
        </w:rPr>
        <w:t>一</w:t>
      </w:r>
      <w:proofErr w:type="gramEnd"/>
      <w:r w:rsidRPr="00912701">
        <w:rPr>
          <w:rFonts w:ascii="仿宋_GB2312" w:eastAsia="仿宋_GB2312" w:hAnsi="宋体" w:hint="eastAsia"/>
          <w:sz w:val="32"/>
          <w:szCs w:val="32"/>
        </w:rPr>
        <w:t>企</w:t>
      </w:r>
      <w:proofErr w:type="gramStart"/>
      <w:r w:rsidRPr="00912701">
        <w:rPr>
          <w:rFonts w:ascii="仿宋_GB2312" w:eastAsia="仿宋_GB2312" w:hAnsi="宋体" w:hint="eastAsia"/>
          <w:sz w:val="32"/>
          <w:szCs w:val="32"/>
        </w:rPr>
        <w:t>一</w:t>
      </w:r>
      <w:proofErr w:type="gramEnd"/>
      <w:r w:rsidRPr="00912701">
        <w:rPr>
          <w:rFonts w:ascii="仿宋_GB2312" w:eastAsia="仿宋_GB2312" w:hAnsi="宋体" w:hint="eastAsia"/>
          <w:sz w:val="32"/>
          <w:szCs w:val="32"/>
        </w:rPr>
        <w:t>技术”研发中心、泰安市“专精特新”中小企业、泰安市科技型中小企业等荣誉称号，为今后公司的科技创新发展奠定了良好的平台基础。同时，公司作为中国纺织工业联合会标准化技术委员会委员，积极推动行业技术创新</w:t>
      </w:r>
      <w:r w:rsidRPr="00912701">
        <w:rPr>
          <w:rFonts w:ascii="仿宋_GB2312" w:eastAsia="仿宋_GB2312" w:hAnsi="宋体" w:hint="eastAsia"/>
          <w:sz w:val="32"/>
          <w:szCs w:val="32"/>
        </w:rPr>
        <w:lastRenderedPageBreak/>
        <w:t>与产品开发，标准的制修订工作，为产业的科技进步发挥了示范引领作用。</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希望在用化纤绳索取代钢丝绳的技术研究方面开展合作。</w:t>
      </w:r>
    </w:p>
    <w:p w:rsidR="001014A9" w:rsidRPr="00912701" w:rsidRDefault="001014A9" w:rsidP="00912701">
      <w:pPr>
        <w:spacing w:line="600" w:lineRule="exact"/>
        <w:ind w:firstLineChars="200" w:firstLine="640"/>
        <w:rPr>
          <w:rFonts w:ascii="仿宋_GB2312" w:eastAsia="仿宋_GB2312" w:hAnsi="宋体"/>
          <w:sz w:val="32"/>
          <w:szCs w:val="32"/>
        </w:rPr>
      </w:pPr>
      <w:bookmarkStart w:id="0" w:name="_GoBack"/>
      <w:bookmarkEnd w:id="0"/>
      <w:r w:rsidRPr="00912701">
        <w:rPr>
          <w:rFonts w:ascii="仿宋_GB2312" w:eastAsia="仿宋_GB2312" w:hAnsi="宋体" w:hint="eastAsia"/>
          <w:sz w:val="32"/>
          <w:szCs w:val="32"/>
        </w:rPr>
        <w:t>合作方向：高性能纤维绳索增强树脂基复合材料制造技术及复合材料绳索性能的研究。</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sz w:val="32"/>
          <w:szCs w:val="32"/>
        </w:rPr>
        <w:t> </w:t>
      </w:r>
      <w:r w:rsidRPr="00912701">
        <w:rPr>
          <w:rFonts w:ascii="仿宋_GB2312" w:eastAsia="仿宋_GB2312" w:hAnsi="宋体" w:hint="eastAsia"/>
          <w:sz w:val="32"/>
          <w:szCs w:val="32"/>
        </w:rPr>
        <w:t>山东省泰安市泰山区</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Pr="00912701">
        <w:rPr>
          <w:rFonts w:ascii="仿宋_GB2312" w:eastAsia="仿宋_GB2312" w:hAnsi="宋体" w:hint="eastAsia"/>
          <w:sz w:val="32"/>
          <w:szCs w:val="32"/>
        </w:rPr>
        <w:t>刘</w:t>
      </w:r>
      <w:proofErr w:type="gramStart"/>
      <w:r w:rsidRPr="00912701">
        <w:rPr>
          <w:rFonts w:ascii="仿宋_GB2312" w:eastAsia="仿宋_GB2312" w:hAnsi="宋体" w:hint="eastAsia"/>
          <w:sz w:val="32"/>
          <w:szCs w:val="32"/>
        </w:rPr>
        <w:t>太</w:t>
      </w:r>
      <w:proofErr w:type="gramEnd"/>
      <w:r w:rsidRPr="00912701">
        <w:rPr>
          <w:rFonts w:ascii="仿宋_GB2312" w:eastAsia="仿宋_GB2312" w:hAnsi="宋体" w:hint="eastAsia"/>
          <w:sz w:val="32"/>
          <w:szCs w:val="32"/>
        </w:rPr>
        <w:t>龙</w:t>
      </w:r>
      <w:r w:rsidRPr="00912701">
        <w:rPr>
          <w:rFonts w:ascii="仿宋_GB2312" w:eastAsia="仿宋_GB2312" w:hAnsi="宋体"/>
          <w:sz w:val="32"/>
          <w:szCs w:val="32"/>
        </w:rPr>
        <w:t> </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sz w:val="32"/>
          <w:szCs w:val="32"/>
        </w:rPr>
        <w:t>18605386147</w:t>
      </w:r>
      <w:r w:rsidRPr="00912701">
        <w:rPr>
          <w:rFonts w:ascii="仿宋_GB2312" w:eastAsia="仿宋_GB2312" w:hAnsi="宋体"/>
          <w:sz w:val="32"/>
          <w:szCs w:val="32"/>
        </w:rPr>
        <w:t> </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Pr="00912701">
        <w:rPr>
          <w:rFonts w:ascii="仿宋_GB2312" w:eastAsia="仿宋_GB2312" w:hAnsi="宋体"/>
          <w:sz w:val="32"/>
          <w:szCs w:val="32"/>
        </w:rPr>
        <w:t>office@ropenet.com</w:t>
      </w:r>
    </w:p>
    <w:p w:rsidR="001014A9" w:rsidRDefault="001014A9"/>
    <w:p w:rsidR="001014A9" w:rsidRDefault="001014A9"/>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泰安市秀</w:t>
      </w:r>
      <w:proofErr w:type="gramStart"/>
      <w:r w:rsidRPr="00912701">
        <w:rPr>
          <w:rFonts w:ascii="黑体" w:eastAsia="黑体" w:hAnsi="黑体" w:hint="eastAsia"/>
          <w:sz w:val="32"/>
          <w:szCs w:val="32"/>
        </w:rPr>
        <w:t>特</w:t>
      </w:r>
      <w:proofErr w:type="gramEnd"/>
      <w:r w:rsidRPr="00912701">
        <w:rPr>
          <w:rFonts w:ascii="黑体" w:eastAsia="黑体" w:hAnsi="黑体" w:hint="eastAsia"/>
          <w:sz w:val="32"/>
          <w:szCs w:val="32"/>
        </w:rPr>
        <w:t>力博岩土工程科技有限公司</w:t>
      </w:r>
    </w:p>
    <w:p w:rsidR="001014A9" w:rsidRDefault="001014A9">
      <w:pPr>
        <w:rPr>
          <w:rFonts w:ascii="宋体" w:hAnsi="宋体"/>
          <w:szCs w:val="21"/>
        </w:rPr>
      </w:pP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泰安市秀</w:t>
      </w:r>
      <w:proofErr w:type="gramStart"/>
      <w:r w:rsidRPr="00912701">
        <w:rPr>
          <w:rFonts w:ascii="仿宋_GB2312" w:eastAsia="仿宋_GB2312" w:hAnsi="宋体" w:hint="eastAsia"/>
          <w:sz w:val="32"/>
          <w:szCs w:val="32"/>
        </w:rPr>
        <w:t>特</w:t>
      </w:r>
      <w:proofErr w:type="gramEnd"/>
      <w:r w:rsidRPr="00912701">
        <w:rPr>
          <w:rFonts w:ascii="仿宋_GB2312" w:eastAsia="仿宋_GB2312" w:hAnsi="宋体" w:hint="eastAsia"/>
          <w:sz w:val="32"/>
          <w:szCs w:val="32"/>
        </w:rPr>
        <w:t>力博岩土工程科技有限公司成立于</w:t>
      </w:r>
      <w:r w:rsidRPr="00912701">
        <w:rPr>
          <w:rFonts w:ascii="仿宋_GB2312" w:eastAsia="仿宋_GB2312" w:hAnsi="宋体"/>
          <w:sz w:val="32"/>
          <w:szCs w:val="32"/>
        </w:rPr>
        <w:t>2013</w:t>
      </w:r>
      <w:r w:rsidRPr="00912701">
        <w:rPr>
          <w:rFonts w:ascii="仿宋_GB2312" w:eastAsia="仿宋_GB2312" w:hAnsi="宋体" w:hint="eastAsia"/>
          <w:sz w:val="32"/>
          <w:szCs w:val="32"/>
        </w:rPr>
        <w:t>年</w:t>
      </w:r>
      <w:r w:rsidRPr="00912701">
        <w:rPr>
          <w:rFonts w:ascii="仿宋_GB2312" w:eastAsia="仿宋_GB2312" w:hAnsi="宋体"/>
          <w:sz w:val="32"/>
          <w:szCs w:val="32"/>
        </w:rPr>
        <w:t>7</w:t>
      </w:r>
      <w:r w:rsidRPr="00912701">
        <w:rPr>
          <w:rFonts w:ascii="仿宋_GB2312" w:eastAsia="仿宋_GB2312" w:hAnsi="宋体" w:hint="eastAsia"/>
          <w:sz w:val="32"/>
          <w:szCs w:val="32"/>
        </w:rPr>
        <w:t>月，位于泰安国家级高创中心，是一家面向岩土工程材料和设备领域的高新技术企业。我公司依托交通运输部公路科学研究院、北京交通大学、山东大学、山东农业大学、山东科技大学等科研院所的技术资源，致力于成果转化，众多博士后、博士、硕士加盟，主要开发隧道、矿山及地下岩土工程新材料、新工艺及新设备的研究和成果产业化推广应用及岩土工程技术咨询与服务。</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我公司自行研发的“钾盐液体高效速凝剂技术及专用装备项目”，经科技评价结论为：“填补国内空白，综合技术水</w:t>
      </w:r>
      <w:r w:rsidRPr="00912701">
        <w:rPr>
          <w:rFonts w:ascii="仿宋_GB2312" w:eastAsia="仿宋_GB2312" w:hAnsi="宋体" w:hint="eastAsia"/>
          <w:sz w:val="32"/>
          <w:szCs w:val="32"/>
        </w:rPr>
        <w:lastRenderedPageBreak/>
        <w:t>平达国内领先水平、国际先进水平”。荣获实用新型专利二项，现正申报四项发明专利，并荣获首届泰安“高新杯”创新创业大赛一等奖，第四届全国创新创业大赛山东赛区三等奖，进入全国创新创业大赛总决赛。在全国数十条高速公路、铁路隧道工程中得到推广与应用。</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我公司正在研发的项目有：喷射纤维混凝土、热喷塑建筑基层防水、大中型节能建筑砌块制作及施工工艺、装配式房屋建造及施工工艺、液体融雪剂、秸秆混凝土砌块、喷射混凝土在水利工程中的应用研究、土壤固化、疏水混凝土等。</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我公司坚持“生产一代、研制一代、储备一代”的可持续创新目标。</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目前在企业发展中遇到研发全自动控制设备方面的问题。目前国内液体速凝剂的生产技术和设备还十分落后，大多数属作坊式人工操作，造成生产人工成本过大，产品质量因人为因索而不能稳定。全自动控制设备的研究制造具有重大现实意义和巨大经济效益及社会效益。也是企业可持续发展的关键，更是环境保护的必然要求。对于降低生产成本，提高产品质量，保护环境具有决定性作用。</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在市场推广方面，市场宣传力度不足，面临同类劣质产品的不正当</w:t>
      </w:r>
      <w:proofErr w:type="gramStart"/>
      <w:r w:rsidRPr="00912701">
        <w:rPr>
          <w:rFonts w:ascii="仿宋_GB2312" w:eastAsia="仿宋_GB2312" w:hAnsi="宋体" w:hint="eastAsia"/>
          <w:sz w:val="32"/>
          <w:szCs w:val="32"/>
        </w:rPr>
        <w:t>竟争</w:t>
      </w:r>
      <w:proofErr w:type="gramEnd"/>
      <w:r w:rsidRPr="00912701">
        <w:rPr>
          <w:rFonts w:ascii="仿宋_GB2312" w:eastAsia="仿宋_GB2312" w:hAnsi="宋体" w:hint="eastAsia"/>
          <w:sz w:val="32"/>
          <w:szCs w:val="32"/>
        </w:rPr>
        <w:t>。虽然产品性能价格属于领先水平，但是与旧的工艺产品的市场竞争很激烈，需国家权威机构和院校的认证推广和宣传，让市场抛弃旧的产品，全面接受本公司的新技术新工艺新产品，加快新旧动能转换的步伐，为国家交</w:t>
      </w:r>
      <w:r w:rsidRPr="00912701">
        <w:rPr>
          <w:rFonts w:ascii="仿宋_GB2312" w:eastAsia="仿宋_GB2312" w:hAnsi="宋体" w:hint="eastAsia"/>
          <w:sz w:val="32"/>
          <w:szCs w:val="32"/>
        </w:rPr>
        <w:lastRenderedPageBreak/>
        <w:t>通建设</w:t>
      </w:r>
      <w:proofErr w:type="gramStart"/>
      <w:r w:rsidRPr="00912701">
        <w:rPr>
          <w:rFonts w:ascii="仿宋_GB2312" w:eastAsia="仿宋_GB2312" w:hAnsi="宋体" w:hint="eastAsia"/>
          <w:sz w:val="32"/>
          <w:szCs w:val="32"/>
        </w:rPr>
        <w:t>作出</w:t>
      </w:r>
      <w:proofErr w:type="gramEnd"/>
      <w:r w:rsidRPr="00912701">
        <w:rPr>
          <w:rFonts w:ascii="仿宋_GB2312" w:eastAsia="仿宋_GB2312" w:hAnsi="宋体" w:hint="eastAsia"/>
          <w:sz w:val="32"/>
          <w:szCs w:val="32"/>
        </w:rPr>
        <w:t>更大的贡献。希望与北京交通大学国家隧道中心建立深度合作，共建产学研平台，互通互助，将本产品在全球市场全面推广，并不断提升产品技术和性能，将产品技术始终保持在国际一流水平。</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hint="eastAsia"/>
          <w:sz w:val="32"/>
          <w:szCs w:val="32"/>
        </w:rPr>
        <w:t>泰安市高新区</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Pr="00912701">
        <w:rPr>
          <w:rFonts w:ascii="仿宋_GB2312" w:eastAsia="仿宋_GB2312" w:hAnsi="宋体" w:hint="eastAsia"/>
          <w:sz w:val="32"/>
          <w:szCs w:val="32"/>
        </w:rPr>
        <w:t>田其昊</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hint="eastAsia"/>
          <w:sz w:val="32"/>
          <w:szCs w:val="32"/>
        </w:rPr>
        <w:t>18653863344</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Pr="00912701">
        <w:rPr>
          <w:rFonts w:ascii="仿宋_GB2312" w:eastAsia="仿宋_GB2312" w:hAnsi="宋体" w:hint="eastAsia"/>
          <w:sz w:val="32"/>
          <w:szCs w:val="32"/>
        </w:rPr>
        <w:t>58301144@qq.com</w:t>
      </w:r>
    </w:p>
    <w:p w:rsidR="001014A9" w:rsidRDefault="001014A9"/>
    <w:p w:rsidR="001014A9" w:rsidRDefault="001014A9"/>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泰安中意重型工业设备有限公司</w:t>
      </w:r>
    </w:p>
    <w:p w:rsidR="001014A9" w:rsidRDefault="001014A9"/>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泰安中意重型工业设备有限公司是专业研究制造大型工业热能设备的装备公司，擅长于热能工程类科研成果产业化研究开发、行业涉及活性石灰工业装备、水泥工业装备、轻质重质纳米碳酸钙工业装备，精细化化工工业装备、新型建材工业装备的制造，2006年通过ISO9001质量管理体系认证，公司拥有110MM进口卷板机、QC12Y切-16×2500液压摆式剪板机、等离子线切割机、50-160t吊车、预热器实验平台、大型车床、超声波探伤仪等用于大型工业设备制造、检修所必需的生产设备。目前，生产的石灰工业装备具有400-1200吨的日生产能力，水泥生产设备具有日产700-5000吨的生产能力，主要销往四川、新疆、陕西、内蒙古、山西、湖南、河北等地，并出口哈萨克斯坦、俄罗斯、越南、孟加</w:t>
      </w:r>
      <w:r w:rsidRPr="00912701">
        <w:rPr>
          <w:rFonts w:ascii="仿宋_GB2312" w:eastAsia="仿宋_GB2312" w:hAnsi="宋体" w:hint="eastAsia"/>
          <w:sz w:val="32"/>
          <w:szCs w:val="32"/>
        </w:rPr>
        <w:lastRenderedPageBreak/>
        <w:t>拉等国家。</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对接大学：南京工业大学</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学科：材料科学与工程、热能工程</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hint="eastAsia"/>
          <w:sz w:val="32"/>
          <w:szCs w:val="32"/>
        </w:rPr>
        <w:t>泰安高新区</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proofErr w:type="gramStart"/>
      <w:r w:rsidRPr="00912701">
        <w:rPr>
          <w:rFonts w:ascii="仿宋_GB2312" w:eastAsia="仿宋_GB2312" w:hAnsi="宋体" w:hint="eastAsia"/>
          <w:sz w:val="32"/>
          <w:szCs w:val="32"/>
        </w:rPr>
        <w:t>辛玉红</w:t>
      </w:r>
      <w:proofErr w:type="gramEnd"/>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hint="eastAsia"/>
          <w:sz w:val="32"/>
          <w:szCs w:val="32"/>
        </w:rPr>
        <w:t>18705489366</w:t>
      </w:r>
    </w:p>
    <w:p w:rsidR="001014A9" w:rsidRPr="00912701" w:rsidRDefault="001014A9" w:rsidP="00912701">
      <w:pPr>
        <w:spacing w:line="600" w:lineRule="exact"/>
        <w:ind w:firstLineChars="200" w:firstLine="643"/>
        <w:rPr>
          <w:rFonts w:ascii="仿宋_GB2312" w:eastAsia="仿宋_GB2312" w:hAnsi="宋体"/>
          <w:b/>
          <w:sz w:val="32"/>
          <w:szCs w:val="32"/>
        </w:rPr>
      </w:pPr>
      <w:r w:rsidRPr="00912701">
        <w:rPr>
          <w:rFonts w:ascii="仿宋_GB2312" w:eastAsia="仿宋_GB2312" w:hAnsi="宋体" w:hint="eastAsia"/>
          <w:b/>
          <w:sz w:val="32"/>
          <w:szCs w:val="32"/>
        </w:rPr>
        <w:t>E-mail：</w:t>
      </w:r>
    </w:p>
    <w:p w:rsidR="001014A9" w:rsidRDefault="001014A9"/>
    <w:p w:rsidR="001014A9" w:rsidRDefault="001014A9"/>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山东索力得焊材股份有限公司</w:t>
      </w:r>
    </w:p>
    <w:p w:rsidR="001014A9" w:rsidRDefault="001014A9">
      <w:pPr>
        <w:rPr>
          <w:rFonts w:ascii="宋体" w:hAnsi="宋体" w:cs="宋体"/>
          <w:kern w:val="0"/>
          <w:sz w:val="24"/>
        </w:rPr>
      </w:pP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山东索力得焊材股份有限公司注册成立于2003年8月，注册资本5400万元，资产总额4.25亿元，其中固定资产1.05亿元，负债总额3.39亿元。现有员工1200人，其中大专以上学历人员375人。近年来公司先后获得的主要荣誉有：中国驰名商标、山东省著名商标、中国机械工业优质品牌，山东省安全生产标准化二级企业、山东省消费者满意单位、AAA级标准化良好行为企业、守合同重信用企业、中国焊接协会AAA级信用企业；通过了ISO9001 国际质量体系认证、ISO14001环境管理体系认证、OHSAS18001职业健康安全管理体系认证、ISO10012测量管理体系认证，欧盟CE、DB、</w:t>
      </w:r>
      <w:proofErr w:type="spellStart"/>
      <w:r w:rsidRPr="00912701">
        <w:rPr>
          <w:rFonts w:ascii="仿宋_GB2312" w:eastAsia="仿宋_GB2312" w:hAnsi="宋体" w:hint="eastAsia"/>
          <w:sz w:val="32"/>
          <w:szCs w:val="32"/>
        </w:rPr>
        <w:t>vDTUV</w:t>
      </w:r>
      <w:proofErr w:type="spellEnd"/>
      <w:r w:rsidRPr="00912701">
        <w:rPr>
          <w:rFonts w:ascii="仿宋_GB2312" w:eastAsia="仿宋_GB2312" w:hAnsi="宋体" w:hint="eastAsia"/>
          <w:sz w:val="32"/>
          <w:szCs w:val="32"/>
        </w:rPr>
        <w:t>认证；中国（CCS）、美国（ABS）、日本（NK）、德国（GL）、英国（LR）、法国 (BV)等国船级社认证。</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2018年，继续加大和山东大学的产学研合作--海洋工程</w:t>
      </w:r>
      <w:r w:rsidRPr="00912701">
        <w:rPr>
          <w:rFonts w:ascii="仿宋_GB2312" w:eastAsia="仿宋_GB2312" w:hAnsi="宋体" w:hint="eastAsia"/>
          <w:sz w:val="32"/>
          <w:szCs w:val="32"/>
        </w:rPr>
        <w:lastRenderedPageBreak/>
        <w:t>用高强高韧特种气体保护焊丝。</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1、关于环保无镀铜焊丝增速提效问题。公司开发的环保无镀铜焊丝基本达到使用要求，但是和国外的产品对比来看，优势不明显，主要还是在综合成本上比较高，并且产品制造过程拉拔速度比较低，导致成本增高。</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2、急需焊材研发人员和焊接应用专家。</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hint="eastAsia"/>
          <w:sz w:val="32"/>
          <w:szCs w:val="32"/>
        </w:rPr>
        <w:t>山东肥城</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Pr="00912701">
        <w:rPr>
          <w:rFonts w:ascii="仿宋_GB2312" w:eastAsia="仿宋_GB2312" w:hAnsi="宋体" w:hint="eastAsia"/>
          <w:sz w:val="32"/>
          <w:szCs w:val="32"/>
        </w:rPr>
        <w:t>王德柱</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hint="eastAsia"/>
          <w:sz w:val="32"/>
          <w:szCs w:val="32"/>
        </w:rPr>
        <w:t>0538-3148653</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Pr="00912701">
        <w:rPr>
          <w:rFonts w:ascii="仿宋_GB2312" w:eastAsia="仿宋_GB2312" w:hAnsi="宋体" w:hint="eastAsia"/>
          <w:sz w:val="32"/>
          <w:szCs w:val="32"/>
        </w:rPr>
        <w:t>chinadede@163.com</w:t>
      </w:r>
    </w:p>
    <w:p w:rsidR="001014A9" w:rsidRDefault="001014A9"/>
    <w:p w:rsidR="001014A9" w:rsidRDefault="001014A9"/>
    <w:p w:rsidR="001014A9" w:rsidRPr="00912701" w:rsidRDefault="001014A9" w:rsidP="00912701">
      <w:pPr>
        <w:spacing w:line="600" w:lineRule="exact"/>
        <w:jc w:val="center"/>
        <w:rPr>
          <w:rFonts w:ascii="黑体" w:eastAsia="黑体" w:hAnsi="黑体"/>
          <w:sz w:val="32"/>
          <w:szCs w:val="32"/>
        </w:rPr>
      </w:pPr>
      <w:r w:rsidRPr="00912701">
        <w:rPr>
          <w:rFonts w:ascii="黑体" w:eastAsia="黑体" w:hAnsi="黑体" w:hint="eastAsia"/>
          <w:sz w:val="32"/>
          <w:szCs w:val="32"/>
        </w:rPr>
        <w:t>山东一滕新材料股份有限公司</w:t>
      </w:r>
    </w:p>
    <w:p w:rsidR="001014A9" w:rsidRDefault="001014A9">
      <w:pPr>
        <w:rPr>
          <w:rFonts w:ascii="宋体" w:hAnsi="宋体" w:cs="宋体"/>
          <w:kern w:val="0"/>
          <w:sz w:val="24"/>
        </w:rPr>
      </w:pP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山东一滕新材料股份有限公司（证券简称：</w:t>
      </w:r>
      <w:proofErr w:type="gramStart"/>
      <w:r w:rsidRPr="00912701">
        <w:rPr>
          <w:rFonts w:ascii="仿宋_GB2312" w:eastAsia="仿宋_GB2312" w:hAnsi="宋体" w:hint="eastAsia"/>
          <w:sz w:val="32"/>
          <w:szCs w:val="32"/>
        </w:rPr>
        <w:t>一滕</w:t>
      </w:r>
      <w:proofErr w:type="gramEnd"/>
      <w:r w:rsidRPr="00912701">
        <w:rPr>
          <w:rFonts w:ascii="仿宋_GB2312" w:eastAsia="仿宋_GB2312" w:hAnsi="宋体" w:hint="eastAsia"/>
          <w:sz w:val="32"/>
          <w:szCs w:val="32"/>
        </w:rPr>
        <w:t>股份，股票代码：832856）注册成立于2004年，注册资本5250万元，是国内纤维素</w:t>
      </w:r>
      <w:proofErr w:type="gramStart"/>
      <w:r w:rsidRPr="00912701">
        <w:rPr>
          <w:rFonts w:ascii="仿宋_GB2312" w:eastAsia="仿宋_GB2312" w:hAnsi="宋体" w:hint="eastAsia"/>
          <w:sz w:val="32"/>
          <w:szCs w:val="32"/>
        </w:rPr>
        <w:t>醚</w:t>
      </w:r>
      <w:proofErr w:type="gramEnd"/>
      <w:r w:rsidRPr="00912701">
        <w:rPr>
          <w:rFonts w:ascii="仿宋_GB2312" w:eastAsia="仿宋_GB2312" w:hAnsi="宋体" w:hint="eastAsia"/>
          <w:sz w:val="32"/>
          <w:szCs w:val="32"/>
        </w:rPr>
        <w:t>行业首家上市公司，国内最大的纤维素</w:t>
      </w:r>
      <w:proofErr w:type="gramStart"/>
      <w:r w:rsidRPr="00912701">
        <w:rPr>
          <w:rFonts w:ascii="仿宋_GB2312" w:eastAsia="仿宋_GB2312" w:hAnsi="宋体" w:hint="eastAsia"/>
          <w:sz w:val="32"/>
          <w:szCs w:val="32"/>
        </w:rPr>
        <w:t>醚</w:t>
      </w:r>
      <w:proofErr w:type="gramEnd"/>
      <w:r w:rsidRPr="00912701">
        <w:rPr>
          <w:rFonts w:ascii="仿宋_GB2312" w:eastAsia="仿宋_GB2312" w:hAnsi="宋体" w:hint="eastAsia"/>
          <w:sz w:val="32"/>
          <w:szCs w:val="32"/>
        </w:rPr>
        <w:t>生产研发基地，是我国</w:t>
      </w:r>
      <w:proofErr w:type="gramStart"/>
      <w:r w:rsidRPr="00912701">
        <w:rPr>
          <w:rFonts w:ascii="仿宋_GB2312" w:eastAsia="仿宋_GB2312" w:hAnsi="宋体" w:hint="eastAsia"/>
          <w:sz w:val="32"/>
          <w:szCs w:val="32"/>
        </w:rPr>
        <w:t>纤维素醚的重点</w:t>
      </w:r>
      <w:proofErr w:type="gramEnd"/>
      <w:r w:rsidRPr="00912701">
        <w:rPr>
          <w:rFonts w:ascii="仿宋_GB2312" w:eastAsia="仿宋_GB2312" w:hAnsi="宋体" w:hint="eastAsia"/>
          <w:sz w:val="32"/>
          <w:szCs w:val="32"/>
        </w:rPr>
        <w:t>生产厂家，也是全国唯一一家既生产离子型又生产非离子型</w:t>
      </w:r>
      <w:proofErr w:type="gramStart"/>
      <w:r w:rsidRPr="00912701">
        <w:rPr>
          <w:rFonts w:ascii="仿宋_GB2312" w:eastAsia="仿宋_GB2312" w:hAnsi="宋体" w:hint="eastAsia"/>
          <w:sz w:val="32"/>
          <w:szCs w:val="32"/>
        </w:rPr>
        <w:t>纤维素醚的企业</w:t>
      </w:r>
      <w:proofErr w:type="gramEnd"/>
      <w:r w:rsidRPr="00912701">
        <w:rPr>
          <w:rFonts w:ascii="仿宋_GB2312" w:eastAsia="仿宋_GB2312" w:hAnsi="宋体" w:hint="eastAsia"/>
          <w:sz w:val="32"/>
          <w:szCs w:val="32"/>
        </w:rPr>
        <w:t>。公司现有员工800人，拥有硕士研究生及高级工程师20人，大学本科及专业技术人员116人，专门从事新产品开发研究的科研人员78人。主导产品有羟丙基甲基纤维素（HPMC）、聚阴离子纤维素（PAC）、羧甲基纤维素钠（CMC-NA）等产品，公司先后荣获省级知识产权示范企业、省级守合同重信用企</w:t>
      </w:r>
      <w:r w:rsidRPr="00912701">
        <w:rPr>
          <w:rFonts w:ascii="仿宋_GB2312" w:eastAsia="仿宋_GB2312" w:hAnsi="宋体" w:hint="eastAsia"/>
          <w:sz w:val="32"/>
          <w:szCs w:val="32"/>
        </w:rPr>
        <w:lastRenderedPageBreak/>
        <w:t xml:space="preserve">业、泰安市创新型企业、泰安市重合同守信用企业、山东省自主创新模范企业、山东省高新技术企业、国家火炬计划重点高新技术企业、中国专利明星企业、中国驰名商标企业、中国公认十佳知名品牌、中国政府采购首选品牌等殊荣。 </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2016年公司实现营业收入2.9亿元，出口创汇500万美元，净利润1100万元，上缴税费900万元。</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2017年，重点开展</w:t>
      </w:r>
      <w:proofErr w:type="gramStart"/>
      <w:r w:rsidRPr="00912701">
        <w:rPr>
          <w:rFonts w:ascii="仿宋_GB2312" w:eastAsia="仿宋_GB2312" w:hAnsi="宋体" w:hint="eastAsia"/>
          <w:sz w:val="32"/>
          <w:szCs w:val="32"/>
        </w:rPr>
        <w:t>生物基全降解</w:t>
      </w:r>
      <w:proofErr w:type="gramEnd"/>
      <w:r w:rsidRPr="00912701">
        <w:rPr>
          <w:rFonts w:ascii="仿宋_GB2312" w:eastAsia="仿宋_GB2312" w:hAnsi="宋体" w:hint="eastAsia"/>
          <w:sz w:val="32"/>
          <w:szCs w:val="32"/>
        </w:rPr>
        <w:t>材料专用变性淀粉、秸秆制备</w:t>
      </w:r>
      <w:proofErr w:type="gramStart"/>
      <w:r w:rsidRPr="00912701">
        <w:rPr>
          <w:rFonts w:ascii="仿宋_GB2312" w:eastAsia="仿宋_GB2312" w:hAnsi="宋体" w:hint="eastAsia"/>
          <w:sz w:val="32"/>
          <w:szCs w:val="32"/>
        </w:rPr>
        <w:t>纤维素醚的进一步</w:t>
      </w:r>
      <w:proofErr w:type="gramEnd"/>
      <w:r w:rsidRPr="00912701">
        <w:rPr>
          <w:rFonts w:ascii="仿宋_GB2312" w:eastAsia="仿宋_GB2312" w:hAnsi="宋体" w:hint="eastAsia"/>
          <w:sz w:val="32"/>
          <w:szCs w:val="32"/>
        </w:rPr>
        <w:t>研究及成果转化、淀粉及淀粉衍生物的研究及成果转化，寻求与纤维素、淀粉及其衍生物方面的专家共建产学研合作。</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Pr="00912701">
        <w:rPr>
          <w:rFonts w:ascii="仿宋_GB2312" w:eastAsia="仿宋_GB2312" w:hAnsi="宋体" w:hint="eastAsia"/>
          <w:sz w:val="32"/>
          <w:szCs w:val="32"/>
        </w:rPr>
        <w:t>1、纤维素</w:t>
      </w:r>
      <w:proofErr w:type="gramStart"/>
      <w:r w:rsidRPr="00912701">
        <w:rPr>
          <w:rFonts w:ascii="仿宋_GB2312" w:eastAsia="仿宋_GB2312" w:hAnsi="宋体" w:hint="eastAsia"/>
          <w:sz w:val="32"/>
          <w:szCs w:val="32"/>
        </w:rPr>
        <w:t>醚产品产品</w:t>
      </w:r>
      <w:proofErr w:type="gramEnd"/>
      <w:r w:rsidRPr="00912701">
        <w:rPr>
          <w:rFonts w:ascii="仿宋_GB2312" w:eastAsia="仿宋_GB2312" w:hAnsi="宋体" w:hint="eastAsia"/>
          <w:sz w:val="32"/>
          <w:szCs w:val="32"/>
        </w:rPr>
        <w:t>升级、节能降耗、工序配套、资源优化；</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2、解决全降解包装材料机械性能及耐水性差的问题。</w:t>
      </w:r>
    </w:p>
    <w:p w:rsidR="001014A9" w:rsidRPr="00912701" w:rsidRDefault="001014A9"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3、急需纤维素</w:t>
      </w:r>
      <w:proofErr w:type="gramStart"/>
      <w:r w:rsidRPr="00912701">
        <w:rPr>
          <w:rFonts w:ascii="仿宋_GB2312" w:eastAsia="仿宋_GB2312" w:hAnsi="宋体" w:hint="eastAsia"/>
          <w:sz w:val="32"/>
          <w:szCs w:val="32"/>
        </w:rPr>
        <w:t>醚</w:t>
      </w:r>
      <w:proofErr w:type="gramEnd"/>
      <w:r w:rsidRPr="00912701">
        <w:rPr>
          <w:rFonts w:ascii="仿宋_GB2312" w:eastAsia="仿宋_GB2312" w:hAnsi="宋体" w:hint="eastAsia"/>
          <w:sz w:val="32"/>
          <w:szCs w:val="32"/>
        </w:rPr>
        <w:t>产品工艺及生产专家；</w:t>
      </w:r>
      <w:proofErr w:type="gramStart"/>
      <w:r w:rsidRPr="00912701">
        <w:rPr>
          <w:rFonts w:ascii="仿宋_GB2312" w:eastAsia="仿宋_GB2312" w:hAnsi="宋体" w:hint="eastAsia"/>
          <w:sz w:val="32"/>
          <w:szCs w:val="32"/>
        </w:rPr>
        <w:t>生物基全降解</w:t>
      </w:r>
      <w:proofErr w:type="gramEnd"/>
      <w:r w:rsidRPr="00912701">
        <w:rPr>
          <w:rFonts w:ascii="仿宋_GB2312" w:eastAsia="仿宋_GB2312" w:hAnsi="宋体" w:hint="eastAsia"/>
          <w:sz w:val="32"/>
          <w:szCs w:val="32"/>
        </w:rPr>
        <w:t>材料专家</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Pr="00912701">
        <w:rPr>
          <w:rFonts w:ascii="仿宋_GB2312" w:eastAsia="仿宋_GB2312" w:hAnsi="宋体" w:hint="eastAsia"/>
          <w:sz w:val="32"/>
          <w:szCs w:val="32"/>
        </w:rPr>
        <w:t>山东肥城</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Pr="00912701">
        <w:rPr>
          <w:rFonts w:ascii="仿宋_GB2312" w:eastAsia="仿宋_GB2312" w:hAnsi="宋体" w:hint="eastAsia"/>
          <w:sz w:val="32"/>
          <w:szCs w:val="32"/>
        </w:rPr>
        <w:t>李盼</w:t>
      </w:r>
      <w:proofErr w:type="gramStart"/>
      <w:r w:rsidRPr="00912701">
        <w:rPr>
          <w:rFonts w:ascii="仿宋_GB2312" w:eastAsia="仿宋_GB2312" w:hAnsi="宋体" w:hint="eastAsia"/>
          <w:sz w:val="32"/>
          <w:szCs w:val="32"/>
        </w:rPr>
        <w:t>盼</w:t>
      </w:r>
      <w:proofErr w:type="gramEnd"/>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Pr="00912701">
        <w:rPr>
          <w:rFonts w:ascii="仿宋_GB2312" w:eastAsia="仿宋_GB2312" w:hAnsi="宋体" w:hint="eastAsia"/>
          <w:sz w:val="32"/>
          <w:szCs w:val="32"/>
        </w:rPr>
        <w:t>15966019217</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Pr="00912701">
        <w:rPr>
          <w:rFonts w:ascii="仿宋_GB2312" w:eastAsia="仿宋_GB2312" w:hAnsi="宋体" w:hint="eastAsia"/>
          <w:sz w:val="32"/>
          <w:szCs w:val="32"/>
        </w:rPr>
        <w:t>19860609pan@163.com</w:t>
      </w:r>
    </w:p>
    <w:p w:rsidR="001014A9" w:rsidRDefault="001014A9"/>
    <w:p w:rsidR="00B13C1D" w:rsidRDefault="00B13C1D"/>
    <w:p w:rsidR="00B13C1D" w:rsidRPr="00912701" w:rsidRDefault="00B13C1D" w:rsidP="00912701">
      <w:pPr>
        <w:spacing w:line="600" w:lineRule="exact"/>
        <w:jc w:val="center"/>
        <w:rPr>
          <w:rFonts w:ascii="黑体" w:eastAsia="黑体" w:hAnsi="黑体"/>
          <w:sz w:val="32"/>
          <w:szCs w:val="32"/>
        </w:rPr>
      </w:pPr>
      <w:proofErr w:type="gramStart"/>
      <w:r w:rsidRPr="00912701">
        <w:rPr>
          <w:rFonts w:ascii="黑体" w:eastAsia="黑体" w:hAnsi="黑体" w:hint="eastAsia"/>
          <w:sz w:val="32"/>
          <w:szCs w:val="32"/>
        </w:rPr>
        <w:t>泰安瑞泰纤维素</w:t>
      </w:r>
      <w:proofErr w:type="gramEnd"/>
      <w:r w:rsidRPr="00912701">
        <w:rPr>
          <w:rFonts w:ascii="黑体" w:eastAsia="黑体" w:hAnsi="黑体" w:hint="eastAsia"/>
          <w:sz w:val="32"/>
          <w:szCs w:val="32"/>
        </w:rPr>
        <w:t>有限公司</w:t>
      </w:r>
    </w:p>
    <w:p w:rsidR="00B13C1D" w:rsidRDefault="00B13C1D">
      <w:pPr>
        <w:rPr>
          <w:rFonts w:ascii="宋体" w:hAnsi="宋体" w:cs="宋体"/>
          <w:kern w:val="0"/>
          <w:sz w:val="24"/>
        </w:rPr>
      </w:pPr>
    </w:p>
    <w:p w:rsidR="00B13C1D" w:rsidRPr="00912701" w:rsidRDefault="00B13C1D" w:rsidP="00912701">
      <w:pPr>
        <w:spacing w:line="600" w:lineRule="exact"/>
        <w:ind w:firstLineChars="200" w:firstLine="640"/>
        <w:rPr>
          <w:rFonts w:ascii="仿宋_GB2312" w:eastAsia="仿宋_GB2312" w:hAnsi="宋体"/>
          <w:sz w:val="32"/>
          <w:szCs w:val="32"/>
        </w:rPr>
      </w:pPr>
      <w:proofErr w:type="gramStart"/>
      <w:r w:rsidRPr="00912701">
        <w:rPr>
          <w:rFonts w:ascii="仿宋_GB2312" w:eastAsia="仿宋_GB2312" w:hAnsi="宋体" w:hint="eastAsia"/>
          <w:sz w:val="32"/>
          <w:szCs w:val="32"/>
        </w:rPr>
        <w:t>泰安瑞泰纤维素</w:t>
      </w:r>
      <w:proofErr w:type="gramEnd"/>
      <w:r w:rsidRPr="00912701">
        <w:rPr>
          <w:rFonts w:ascii="仿宋_GB2312" w:eastAsia="仿宋_GB2312" w:hAnsi="宋体" w:hint="eastAsia"/>
          <w:sz w:val="32"/>
          <w:szCs w:val="32"/>
        </w:rPr>
        <w:t>有限公司是一家精细化工企业，主要从</w:t>
      </w:r>
      <w:r w:rsidRPr="00912701">
        <w:rPr>
          <w:rFonts w:ascii="仿宋_GB2312" w:eastAsia="仿宋_GB2312" w:hAnsi="宋体" w:hint="eastAsia"/>
          <w:sz w:val="32"/>
          <w:szCs w:val="32"/>
        </w:rPr>
        <w:lastRenderedPageBreak/>
        <w:t>事纤维素</w:t>
      </w:r>
      <w:proofErr w:type="gramStart"/>
      <w:r w:rsidRPr="00912701">
        <w:rPr>
          <w:rFonts w:ascii="仿宋_GB2312" w:eastAsia="仿宋_GB2312" w:hAnsi="宋体" w:hint="eastAsia"/>
          <w:sz w:val="32"/>
          <w:szCs w:val="32"/>
        </w:rPr>
        <w:t>醚</w:t>
      </w:r>
      <w:proofErr w:type="gramEnd"/>
      <w:r w:rsidRPr="00912701">
        <w:rPr>
          <w:rFonts w:ascii="仿宋_GB2312" w:eastAsia="仿宋_GB2312" w:hAnsi="宋体" w:hint="eastAsia"/>
          <w:sz w:val="32"/>
          <w:szCs w:val="32"/>
        </w:rPr>
        <w:t>系列产品、药用辅料等深加工产品的研制开发、生产、销售和进出口贸易，现有职工720人。主导产品有甲基纤维素、乙基纤维素、乙基纤维素水分散体、药用彩色包衣粉、羟丙基甲基纤维素邻苯二甲酸酯等。产品广泛用于医药、化工、建材、食品、化妆品、塑料、军工等领域，分别用</w:t>
      </w:r>
      <w:proofErr w:type="gramStart"/>
      <w:r w:rsidRPr="00912701">
        <w:rPr>
          <w:rFonts w:ascii="仿宋_GB2312" w:eastAsia="仿宋_GB2312" w:hAnsi="宋体" w:hint="eastAsia"/>
          <w:sz w:val="32"/>
          <w:szCs w:val="32"/>
        </w:rPr>
        <w:t>作成</w:t>
      </w:r>
      <w:proofErr w:type="gramEnd"/>
      <w:r w:rsidRPr="00912701">
        <w:rPr>
          <w:rFonts w:ascii="仿宋_GB2312" w:eastAsia="仿宋_GB2312" w:hAnsi="宋体" w:hint="eastAsia"/>
          <w:sz w:val="32"/>
          <w:szCs w:val="32"/>
        </w:rPr>
        <w:t>膜剂、保水剂、粘结剂、分散剂、稳定剂、增稠剂等，公司年生产能力2万吨，在同行业中居于领先位置。</w:t>
      </w:r>
    </w:p>
    <w:p w:rsidR="00B13C1D" w:rsidRPr="00912701" w:rsidRDefault="00B13C1D"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2018年，计划与北京化工大学合作开发纤维素</w:t>
      </w:r>
      <w:proofErr w:type="gramStart"/>
      <w:r w:rsidRPr="00912701">
        <w:rPr>
          <w:rFonts w:ascii="仿宋_GB2312" w:eastAsia="仿宋_GB2312" w:hAnsi="宋体" w:hint="eastAsia"/>
          <w:sz w:val="32"/>
          <w:szCs w:val="32"/>
        </w:rPr>
        <w:t>醚</w:t>
      </w:r>
      <w:proofErr w:type="gramEnd"/>
      <w:r w:rsidRPr="00912701">
        <w:rPr>
          <w:rFonts w:ascii="仿宋_GB2312" w:eastAsia="仿宋_GB2312" w:hAnsi="宋体" w:hint="eastAsia"/>
          <w:sz w:val="32"/>
          <w:szCs w:val="32"/>
        </w:rPr>
        <w:t>生产废水资源综合利用项目。</w:t>
      </w:r>
    </w:p>
    <w:p w:rsidR="00B13C1D"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00B13C1D" w:rsidRPr="00912701">
        <w:rPr>
          <w:rFonts w:ascii="仿宋_GB2312" w:eastAsia="仿宋_GB2312" w:hAnsi="宋体" w:hint="eastAsia"/>
          <w:sz w:val="32"/>
          <w:szCs w:val="32"/>
        </w:rPr>
        <w:t>1、低成本的高COD、高盐纤维素</w:t>
      </w:r>
      <w:proofErr w:type="gramStart"/>
      <w:r w:rsidR="00B13C1D" w:rsidRPr="00912701">
        <w:rPr>
          <w:rFonts w:ascii="仿宋_GB2312" w:eastAsia="仿宋_GB2312" w:hAnsi="宋体" w:hint="eastAsia"/>
          <w:sz w:val="32"/>
          <w:szCs w:val="32"/>
        </w:rPr>
        <w:t>醚</w:t>
      </w:r>
      <w:proofErr w:type="gramEnd"/>
      <w:r w:rsidR="00B13C1D" w:rsidRPr="00912701">
        <w:rPr>
          <w:rFonts w:ascii="仿宋_GB2312" w:eastAsia="仿宋_GB2312" w:hAnsi="宋体" w:hint="eastAsia"/>
          <w:sz w:val="32"/>
          <w:szCs w:val="32"/>
        </w:rPr>
        <w:t>生产废水脱盐综合利用技术。</w:t>
      </w:r>
    </w:p>
    <w:p w:rsidR="001014A9" w:rsidRPr="00912701" w:rsidRDefault="00B13C1D"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2、急需紧缺产品应用技术开发、环保处理技术工程人才。</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00B13C1D" w:rsidRPr="00912701">
        <w:rPr>
          <w:rFonts w:ascii="仿宋_GB2312" w:eastAsia="仿宋_GB2312" w:hAnsi="宋体" w:hint="eastAsia"/>
          <w:sz w:val="32"/>
          <w:szCs w:val="32"/>
        </w:rPr>
        <w:t>肥城市</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00B13C1D" w:rsidRPr="00912701">
        <w:rPr>
          <w:rFonts w:ascii="仿宋_GB2312" w:eastAsia="仿宋_GB2312" w:hAnsi="宋体" w:hint="eastAsia"/>
          <w:sz w:val="32"/>
          <w:szCs w:val="32"/>
        </w:rPr>
        <w:t>孙建刚</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00B13C1D" w:rsidRPr="00912701">
        <w:rPr>
          <w:rFonts w:ascii="仿宋_GB2312" w:eastAsia="仿宋_GB2312" w:hAnsi="宋体" w:hint="eastAsia"/>
          <w:sz w:val="32"/>
          <w:szCs w:val="32"/>
        </w:rPr>
        <w:t>18653859968</w:t>
      </w:r>
    </w:p>
    <w:p w:rsidR="001014A9" w:rsidRPr="00912701" w:rsidRDefault="001014A9"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00B13C1D" w:rsidRPr="00912701">
        <w:rPr>
          <w:rFonts w:ascii="仿宋_GB2312" w:eastAsia="仿宋_GB2312" w:hAnsi="宋体" w:hint="eastAsia"/>
          <w:sz w:val="32"/>
          <w:szCs w:val="32"/>
        </w:rPr>
        <w:t>sjg1698@126.com</w:t>
      </w:r>
    </w:p>
    <w:p w:rsidR="001014A9" w:rsidRDefault="001014A9"/>
    <w:p w:rsidR="00A9035E" w:rsidRDefault="00A9035E"/>
    <w:p w:rsidR="00B13C1D" w:rsidRPr="00912701" w:rsidRDefault="00B13C1D" w:rsidP="00912701">
      <w:pPr>
        <w:spacing w:line="600" w:lineRule="exact"/>
        <w:jc w:val="center"/>
        <w:rPr>
          <w:rFonts w:ascii="黑体" w:eastAsia="黑体" w:hAnsi="黑体"/>
          <w:sz w:val="32"/>
          <w:szCs w:val="32"/>
        </w:rPr>
      </w:pPr>
      <w:r w:rsidRPr="00912701">
        <w:rPr>
          <w:rFonts w:ascii="黑体" w:eastAsia="黑体" w:hAnsi="黑体" w:hint="eastAsia"/>
          <w:sz w:val="32"/>
          <w:szCs w:val="32"/>
        </w:rPr>
        <w:t>泰安麦丰新材料科技有限公司</w:t>
      </w:r>
    </w:p>
    <w:p w:rsidR="00A9035E" w:rsidRDefault="00A9035E"/>
    <w:p w:rsidR="00B13C1D" w:rsidRPr="00912701" w:rsidRDefault="00B13C1D"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泰安麦丰新材料科技有限公司成立于2012年9月，注册资本金960万元，总资产1200万元，固定资产775万元，负债20万元，占比20%。企业职工总数30人，大中专以上</w:t>
      </w:r>
      <w:r w:rsidRPr="00912701">
        <w:rPr>
          <w:rFonts w:ascii="仿宋_GB2312" w:eastAsia="仿宋_GB2312" w:hAnsi="宋体" w:hint="eastAsia"/>
          <w:sz w:val="32"/>
          <w:szCs w:val="32"/>
        </w:rPr>
        <w:lastRenderedPageBreak/>
        <w:t>学历人数20人。主要产品稀土抛光粉定位在液晶显示和光学玻璃中高端市场，二氧化硅抛光</w:t>
      </w:r>
      <w:proofErr w:type="gramStart"/>
      <w:r w:rsidRPr="00912701">
        <w:rPr>
          <w:rFonts w:ascii="仿宋_GB2312" w:eastAsia="仿宋_GB2312" w:hAnsi="宋体" w:hint="eastAsia"/>
          <w:sz w:val="32"/>
          <w:szCs w:val="32"/>
        </w:rPr>
        <w:t>液产品</w:t>
      </w:r>
      <w:proofErr w:type="gramEnd"/>
      <w:r w:rsidRPr="00912701">
        <w:rPr>
          <w:rFonts w:ascii="仿宋_GB2312" w:eastAsia="仿宋_GB2312" w:hAnsi="宋体" w:hint="eastAsia"/>
          <w:sz w:val="32"/>
          <w:szCs w:val="32"/>
        </w:rPr>
        <w:t>主要用于镁铝合金等精密五金制品和蓝宝石衬底片的抛光，技术水平处于国内领先。公司为山东省稀土行业协会理事单位，先后获得国家高新技术企业、泰安市科技型中小企业等荣誉。</w:t>
      </w:r>
    </w:p>
    <w:p w:rsidR="00B13C1D" w:rsidRPr="00912701" w:rsidRDefault="00A9035E"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技术需求：</w:t>
      </w:r>
      <w:r w:rsidR="00B13C1D" w:rsidRPr="00912701">
        <w:rPr>
          <w:rFonts w:ascii="仿宋_GB2312" w:eastAsia="仿宋_GB2312" w:hAnsi="宋体"/>
          <w:sz w:val="32"/>
          <w:szCs w:val="32"/>
        </w:rPr>
        <w:t>技术需求：二氧化硅抛光液及抛光皮研发、生产</w:t>
      </w:r>
      <w:r w:rsidR="00B13C1D" w:rsidRPr="00912701">
        <w:rPr>
          <w:rFonts w:ascii="仿宋_GB2312" w:eastAsia="仿宋_GB2312" w:hAnsi="宋体" w:hint="eastAsia"/>
          <w:sz w:val="32"/>
          <w:szCs w:val="32"/>
        </w:rPr>
        <w:t>。</w:t>
      </w:r>
    </w:p>
    <w:p w:rsidR="00A9035E" w:rsidRPr="00912701" w:rsidRDefault="00B13C1D"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sz w:val="32"/>
          <w:szCs w:val="32"/>
        </w:rPr>
        <w:t>预期达到的技术指标：开发出二氧化硅抛光液，达到纯度高,抛光速率快，表面光洁度高的效果，能够应用在半导体材料，蓝宝石衬底、蓝玻璃等精密光学仪器中。</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00B13C1D" w:rsidRPr="00912701">
        <w:rPr>
          <w:rFonts w:ascii="仿宋_GB2312" w:eastAsia="仿宋_GB2312" w:hAnsi="宋体" w:hint="eastAsia"/>
          <w:sz w:val="32"/>
          <w:szCs w:val="32"/>
        </w:rPr>
        <w:t>肥城市</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00B13C1D" w:rsidRPr="00912701">
        <w:rPr>
          <w:rFonts w:ascii="仿宋_GB2312" w:eastAsia="仿宋_GB2312" w:hAnsi="宋体" w:hint="eastAsia"/>
          <w:sz w:val="32"/>
          <w:szCs w:val="32"/>
        </w:rPr>
        <w:t>于长江</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00B13C1D" w:rsidRPr="00912701">
        <w:rPr>
          <w:rFonts w:ascii="仿宋_GB2312" w:eastAsia="仿宋_GB2312" w:hAnsi="宋体" w:hint="eastAsia"/>
          <w:sz w:val="32"/>
          <w:szCs w:val="32"/>
        </w:rPr>
        <w:t>15020821777</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r w:rsidR="00B13C1D" w:rsidRPr="00912701">
        <w:rPr>
          <w:rFonts w:ascii="仿宋_GB2312" w:eastAsia="仿宋_GB2312" w:hAnsi="宋体" w:hint="eastAsia"/>
          <w:sz w:val="32"/>
          <w:szCs w:val="32"/>
        </w:rPr>
        <w:t>tamfkj@163.com</w:t>
      </w:r>
    </w:p>
    <w:p w:rsidR="00A9035E" w:rsidRDefault="00A9035E"/>
    <w:p w:rsidR="00A9035E" w:rsidRPr="00912701" w:rsidRDefault="00361AF6" w:rsidP="00912701">
      <w:pPr>
        <w:spacing w:line="600" w:lineRule="exact"/>
        <w:jc w:val="center"/>
        <w:rPr>
          <w:rFonts w:ascii="黑体" w:eastAsia="黑体" w:hAnsi="黑体"/>
          <w:sz w:val="32"/>
          <w:szCs w:val="32"/>
        </w:rPr>
      </w:pPr>
      <w:r w:rsidRPr="00912701">
        <w:rPr>
          <w:rFonts w:ascii="黑体" w:eastAsia="黑体" w:hAnsi="黑体" w:hint="eastAsia"/>
          <w:sz w:val="32"/>
          <w:szCs w:val="32"/>
        </w:rPr>
        <w:t>山东彩山铝业有限公司</w:t>
      </w:r>
    </w:p>
    <w:p w:rsidR="00B13C1D" w:rsidRDefault="00B13C1D"/>
    <w:p w:rsidR="00361AF6" w:rsidRPr="00912701" w:rsidRDefault="00361AF6"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山东彩山铝业有限公司成立于</w:t>
      </w:r>
      <w:r w:rsidRPr="00912701">
        <w:rPr>
          <w:rFonts w:ascii="仿宋_GB2312" w:eastAsia="仿宋_GB2312" w:hAnsi="宋体"/>
          <w:sz w:val="32"/>
          <w:szCs w:val="32"/>
        </w:rPr>
        <w:t>2010</w:t>
      </w:r>
      <w:r w:rsidRPr="00912701">
        <w:rPr>
          <w:rFonts w:ascii="仿宋_GB2312" w:eastAsia="仿宋_GB2312" w:hAnsi="宋体" w:hint="eastAsia"/>
          <w:sz w:val="32"/>
          <w:szCs w:val="32"/>
        </w:rPr>
        <w:t>年</w:t>
      </w:r>
      <w:r w:rsidRPr="00912701">
        <w:rPr>
          <w:rFonts w:ascii="仿宋_GB2312" w:eastAsia="仿宋_GB2312" w:hAnsi="宋体"/>
          <w:sz w:val="32"/>
          <w:szCs w:val="32"/>
        </w:rPr>
        <w:t>5</w:t>
      </w:r>
      <w:r w:rsidRPr="00912701">
        <w:rPr>
          <w:rFonts w:ascii="仿宋_GB2312" w:eastAsia="仿宋_GB2312" w:hAnsi="宋体" w:hint="eastAsia"/>
          <w:sz w:val="32"/>
          <w:szCs w:val="32"/>
        </w:rPr>
        <w:t>月，注册资本</w:t>
      </w:r>
      <w:r w:rsidRPr="00912701">
        <w:rPr>
          <w:rFonts w:ascii="仿宋_GB2312" w:eastAsia="仿宋_GB2312" w:hAnsi="宋体"/>
          <w:sz w:val="32"/>
          <w:szCs w:val="32"/>
        </w:rPr>
        <w:t>5000</w:t>
      </w:r>
      <w:r w:rsidRPr="00912701">
        <w:rPr>
          <w:rFonts w:ascii="仿宋_GB2312" w:eastAsia="仿宋_GB2312" w:hAnsi="宋体" w:hint="eastAsia"/>
          <w:sz w:val="32"/>
          <w:szCs w:val="32"/>
        </w:rPr>
        <w:t>万元，是以生产幕墙材料、轻质建筑装饰板、仿古建筑构件为一体的新材料企业，产品涵盖幕墙铝单板、铝天花板、蜂窝板、双曲板、仿古斗拱以及各类装饰铝板六大系列。公司是全国传统建筑材料（创新）生产示范基地、山东省守合同重信用企业、山东省</w:t>
      </w:r>
      <w:proofErr w:type="gramStart"/>
      <w:r w:rsidRPr="00912701">
        <w:rPr>
          <w:rFonts w:ascii="仿宋_GB2312" w:eastAsia="仿宋_GB2312" w:hAnsi="宋体" w:hint="eastAsia"/>
          <w:sz w:val="32"/>
          <w:szCs w:val="32"/>
        </w:rPr>
        <w:t>专新精特</w:t>
      </w:r>
      <w:proofErr w:type="gramEnd"/>
      <w:r w:rsidRPr="00912701">
        <w:rPr>
          <w:rFonts w:ascii="仿宋_GB2312" w:eastAsia="仿宋_GB2312" w:hAnsi="宋体" w:hint="eastAsia"/>
          <w:sz w:val="32"/>
          <w:szCs w:val="32"/>
        </w:rPr>
        <w:t>中小企业、泰安市科技型中小企业。</w:t>
      </w:r>
    </w:p>
    <w:p w:rsidR="00361AF6" w:rsidRPr="00912701" w:rsidRDefault="00361AF6"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lastRenderedPageBreak/>
        <w:t>公司以</w:t>
      </w:r>
      <w:r w:rsidRPr="00912701">
        <w:rPr>
          <w:rFonts w:ascii="仿宋_GB2312" w:eastAsia="仿宋_GB2312" w:hAnsi="宋体"/>
          <w:sz w:val="32"/>
          <w:szCs w:val="32"/>
        </w:rPr>
        <w:t>“</w:t>
      </w:r>
      <w:r w:rsidRPr="00912701">
        <w:rPr>
          <w:rFonts w:ascii="仿宋_GB2312" w:eastAsia="仿宋_GB2312" w:hAnsi="宋体" w:hint="eastAsia"/>
          <w:sz w:val="32"/>
          <w:szCs w:val="32"/>
        </w:rPr>
        <w:t>创造精彩、品如泰山</w:t>
      </w:r>
      <w:r w:rsidRPr="00912701">
        <w:rPr>
          <w:rFonts w:ascii="仿宋_GB2312" w:eastAsia="仿宋_GB2312" w:hAnsi="宋体"/>
          <w:sz w:val="32"/>
          <w:szCs w:val="32"/>
        </w:rPr>
        <w:t>”</w:t>
      </w:r>
      <w:r w:rsidRPr="00912701">
        <w:rPr>
          <w:rFonts w:ascii="仿宋_GB2312" w:eastAsia="仿宋_GB2312" w:hAnsi="宋体" w:hint="eastAsia"/>
          <w:sz w:val="32"/>
          <w:szCs w:val="32"/>
        </w:rPr>
        <w:t>为企业使命，致力于成长为行业领先、世界知名的新材料企业。建立了行业领先的调色中心和研发中心，可以从事任何高难度的</w:t>
      </w:r>
      <w:proofErr w:type="gramStart"/>
      <w:r w:rsidRPr="00912701">
        <w:rPr>
          <w:rFonts w:ascii="仿宋_GB2312" w:eastAsia="仿宋_GB2312" w:hAnsi="宋体" w:hint="eastAsia"/>
          <w:sz w:val="32"/>
          <w:szCs w:val="32"/>
        </w:rPr>
        <w:t>钣</w:t>
      </w:r>
      <w:proofErr w:type="gramEnd"/>
      <w:r w:rsidRPr="00912701">
        <w:rPr>
          <w:rFonts w:ascii="仿宋_GB2312" w:eastAsia="仿宋_GB2312" w:hAnsi="宋体" w:hint="eastAsia"/>
          <w:sz w:val="32"/>
          <w:szCs w:val="32"/>
        </w:rPr>
        <w:t>金加工和各类涂料的喷涂，现有</w:t>
      </w:r>
      <w:r w:rsidRPr="00912701">
        <w:rPr>
          <w:rFonts w:ascii="仿宋_GB2312" w:eastAsia="仿宋_GB2312" w:hAnsi="宋体"/>
          <w:sz w:val="32"/>
          <w:szCs w:val="32"/>
        </w:rPr>
        <w:t>13</w:t>
      </w:r>
      <w:r w:rsidRPr="00912701">
        <w:rPr>
          <w:rFonts w:ascii="仿宋_GB2312" w:eastAsia="仿宋_GB2312" w:hAnsi="宋体" w:hint="eastAsia"/>
          <w:sz w:val="32"/>
          <w:szCs w:val="32"/>
        </w:rPr>
        <w:t>项专利和</w:t>
      </w:r>
      <w:r w:rsidRPr="00912701">
        <w:rPr>
          <w:rFonts w:ascii="仿宋_GB2312" w:eastAsia="仿宋_GB2312" w:hAnsi="宋体"/>
          <w:sz w:val="32"/>
          <w:szCs w:val="32"/>
        </w:rPr>
        <w:t>3</w:t>
      </w:r>
      <w:r w:rsidRPr="00912701">
        <w:rPr>
          <w:rFonts w:ascii="仿宋_GB2312" w:eastAsia="仿宋_GB2312" w:hAnsi="宋体" w:hint="eastAsia"/>
          <w:sz w:val="32"/>
          <w:szCs w:val="32"/>
        </w:rPr>
        <w:t>项软件著作权。其中公司拥有自主知识产权的专利技术铝制仿古斗拱和彩绘吊顶，是国内首家研制的以铝板为基材的金属仿古建筑装饰材料，为国家科技部认定的高新科技成果，大量应用于济南大明湖超然楼、烟台栖凤阁、临沂望海楼等项目；独创的双曲面铝板成型加工技术，国内领先，是同行业内极少的掌握此工艺的企业之一，已经大量应用于北京丽水园商务大厦、杭州</w:t>
      </w:r>
      <w:proofErr w:type="gramStart"/>
      <w:r w:rsidRPr="00912701">
        <w:rPr>
          <w:rFonts w:ascii="仿宋_GB2312" w:eastAsia="仿宋_GB2312" w:hAnsi="宋体" w:hint="eastAsia"/>
          <w:sz w:val="32"/>
          <w:szCs w:val="32"/>
        </w:rPr>
        <w:t>动漫城</w:t>
      </w:r>
      <w:proofErr w:type="gramEnd"/>
      <w:r w:rsidRPr="00912701">
        <w:rPr>
          <w:rFonts w:ascii="仿宋_GB2312" w:eastAsia="仿宋_GB2312" w:hAnsi="宋体" w:hint="eastAsia"/>
          <w:sz w:val="32"/>
          <w:szCs w:val="32"/>
        </w:rPr>
        <w:t>等工程，其加工精度与生产效率，为全国最优。</w:t>
      </w:r>
    </w:p>
    <w:p w:rsidR="00A9035E" w:rsidRPr="00912701" w:rsidRDefault="00361AF6"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hint="eastAsia"/>
          <w:sz w:val="32"/>
          <w:szCs w:val="32"/>
        </w:rPr>
        <w:t>公司是美国</w:t>
      </w:r>
      <w:r w:rsidRPr="00912701">
        <w:rPr>
          <w:rFonts w:ascii="仿宋_GB2312" w:eastAsia="仿宋_GB2312" w:hAnsi="宋体"/>
          <w:sz w:val="32"/>
          <w:szCs w:val="32"/>
        </w:rPr>
        <w:t>PPG</w:t>
      </w:r>
      <w:r w:rsidRPr="00912701">
        <w:rPr>
          <w:rFonts w:ascii="仿宋_GB2312" w:eastAsia="仿宋_GB2312" w:hAnsi="宋体" w:hint="eastAsia"/>
          <w:sz w:val="32"/>
          <w:szCs w:val="32"/>
        </w:rPr>
        <w:t>、荷兰阿克苏</w:t>
      </w:r>
      <w:r w:rsidRPr="00912701">
        <w:rPr>
          <w:rFonts w:ascii="仿宋_GB2312" w:eastAsia="仿宋_GB2312" w:hAnsi="宋体"/>
          <w:sz w:val="32"/>
          <w:szCs w:val="32"/>
        </w:rPr>
        <w:t>·</w:t>
      </w:r>
      <w:r w:rsidRPr="00912701">
        <w:rPr>
          <w:rFonts w:ascii="仿宋_GB2312" w:eastAsia="仿宋_GB2312" w:hAnsi="宋体" w:hint="eastAsia"/>
          <w:sz w:val="32"/>
          <w:szCs w:val="32"/>
        </w:rPr>
        <w:t>诺贝尔、日本立</w:t>
      </w:r>
      <w:proofErr w:type="gramStart"/>
      <w:r w:rsidRPr="00912701">
        <w:rPr>
          <w:rFonts w:ascii="仿宋_GB2312" w:eastAsia="仿宋_GB2312" w:hAnsi="宋体" w:hint="eastAsia"/>
          <w:sz w:val="32"/>
          <w:szCs w:val="32"/>
        </w:rPr>
        <w:t>邦</w:t>
      </w:r>
      <w:proofErr w:type="gramEnd"/>
      <w:r w:rsidRPr="00912701">
        <w:rPr>
          <w:rFonts w:ascii="仿宋_GB2312" w:eastAsia="仿宋_GB2312" w:hAnsi="宋体" w:hint="eastAsia"/>
          <w:sz w:val="32"/>
          <w:szCs w:val="32"/>
        </w:rPr>
        <w:t>等国际著名涂料公司授权认证客户，为公司的产品提供质量保证；公司通过了</w:t>
      </w:r>
      <w:r w:rsidRPr="00912701">
        <w:rPr>
          <w:rFonts w:ascii="仿宋_GB2312" w:eastAsia="仿宋_GB2312" w:hAnsi="宋体"/>
          <w:sz w:val="32"/>
          <w:szCs w:val="32"/>
        </w:rPr>
        <w:t>ISO9001</w:t>
      </w:r>
      <w:r w:rsidRPr="00912701">
        <w:rPr>
          <w:rFonts w:ascii="仿宋_GB2312" w:eastAsia="仿宋_GB2312" w:hAnsi="宋体" w:hint="eastAsia"/>
          <w:sz w:val="32"/>
          <w:szCs w:val="32"/>
        </w:rPr>
        <w:t>质量管理体系认证，产品通过欧盟</w:t>
      </w:r>
      <w:r w:rsidRPr="00912701">
        <w:rPr>
          <w:rFonts w:ascii="仿宋_GB2312" w:eastAsia="仿宋_GB2312" w:hAnsi="宋体"/>
          <w:sz w:val="32"/>
          <w:szCs w:val="32"/>
        </w:rPr>
        <w:t>CE</w:t>
      </w:r>
      <w:r w:rsidRPr="00912701">
        <w:rPr>
          <w:rFonts w:ascii="仿宋_GB2312" w:eastAsia="仿宋_GB2312" w:hAnsi="宋体" w:hint="eastAsia"/>
          <w:sz w:val="32"/>
          <w:szCs w:val="32"/>
        </w:rPr>
        <w:t>认证和中国</w:t>
      </w:r>
      <w:r w:rsidRPr="00912701">
        <w:rPr>
          <w:rFonts w:ascii="仿宋_GB2312" w:eastAsia="仿宋_GB2312" w:hAnsi="宋体"/>
          <w:sz w:val="32"/>
          <w:szCs w:val="32"/>
        </w:rPr>
        <w:t>CTC</w:t>
      </w:r>
      <w:r w:rsidRPr="00912701">
        <w:rPr>
          <w:rFonts w:ascii="仿宋_GB2312" w:eastAsia="仿宋_GB2312" w:hAnsi="宋体" w:hint="eastAsia"/>
          <w:sz w:val="32"/>
          <w:szCs w:val="32"/>
        </w:rPr>
        <w:t>认证。优秀的产品及稳定的质量，吸引了国内外著名幕墙公司的合作，公司是北京江河、浙江中南等世界著名幕墙公司的战略合作伙伴，使公司的产品在全国</w:t>
      </w:r>
      <w:r w:rsidRPr="00912701">
        <w:rPr>
          <w:rFonts w:ascii="仿宋_GB2312" w:eastAsia="仿宋_GB2312" w:hAnsi="宋体"/>
          <w:sz w:val="32"/>
          <w:szCs w:val="32"/>
        </w:rPr>
        <w:t>24</w:t>
      </w:r>
      <w:r w:rsidRPr="00912701">
        <w:rPr>
          <w:rFonts w:ascii="仿宋_GB2312" w:eastAsia="仿宋_GB2312" w:hAnsi="宋体" w:hint="eastAsia"/>
          <w:sz w:val="32"/>
          <w:szCs w:val="32"/>
        </w:rPr>
        <w:t>个省市自治区、</w:t>
      </w:r>
      <w:r w:rsidRPr="00912701">
        <w:rPr>
          <w:rFonts w:ascii="仿宋_GB2312" w:eastAsia="仿宋_GB2312" w:hAnsi="宋体"/>
          <w:sz w:val="32"/>
          <w:szCs w:val="32"/>
        </w:rPr>
        <w:t>100</w:t>
      </w:r>
      <w:r w:rsidRPr="00912701">
        <w:rPr>
          <w:rFonts w:ascii="仿宋_GB2312" w:eastAsia="仿宋_GB2312" w:hAnsi="宋体" w:hint="eastAsia"/>
          <w:sz w:val="32"/>
          <w:szCs w:val="32"/>
        </w:rPr>
        <w:t>多个大中城市中的经典工程中大量应用，并出口到美国、俄罗斯、澳大利亚等</w:t>
      </w:r>
      <w:r w:rsidRPr="00912701">
        <w:rPr>
          <w:rFonts w:ascii="仿宋_GB2312" w:eastAsia="仿宋_GB2312" w:hAnsi="宋体"/>
          <w:sz w:val="32"/>
          <w:szCs w:val="32"/>
        </w:rPr>
        <w:t>20</w:t>
      </w:r>
      <w:r w:rsidRPr="00912701">
        <w:rPr>
          <w:rFonts w:ascii="仿宋_GB2312" w:eastAsia="仿宋_GB2312" w:hAnsi="宋体" w:hint="eastAsia"/>
          <w:sz w:val="32"/>
          <w:szCs w:val="32"/>
        </w:rPr>
        <w:t>多个国家和地区。</w:t>
      </w:r>
    </w:p>
    <w:p w:rsidR="00361AF6"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技术需求：</w:t>
      </w:r>
      <w:r w:rsidR="00361AF6" w:rsidRPr="00912701">
        <w:rPr>
          <w:rFonts w:ascii="仿宋_GB2312" w:eastAsia="仿宋_GB2312" w:hAnsi="宋体"/>
          <w:sz w:val="32"/>
          <w:szCs w:val="32"/>
        </w:rPr>
        <w:t>1</w:t>
      </w:r>
      <w:r w:rsidR="00361AF6" w:rsidRPr="00912701">
        <w:rPr>
          <w:rFonts w:ascii="仿宋_GB2312" w:eastAsia="仿宋_GB2312" w:hAnsi="宋体" w:hint="eastAsia"/>
          <w:sz w:val="32"/>
          <w:szCs w:val="32"/>
        </w:rPr>
        <w:t>、异型铝板自动打磨技术：合金铝板加工成型在喷漆以前，为除掉表面划痕和增加涂料的附着力，需对对铝板表面全部进行打磨处理，形成粗糙面。目前存在打磨不均匀，人工处理劳动强度大、对工人职业健康存在较大</w:t>
      </w:r>
      <w:r w:rsidR="00361AF6" w:rsidRPr="00912701">
        <w:rPr>
          <w:rFonts w:ascii="仿宋_GB2312" w:eastAsia="仿宋_GB2312" w:hAnsi="宋体" w:hint="eastAsia"/>
          <w:sz w:val="32"/>
          <w:szCs w:val="32"/>
        </w:rPr>
        <w:lastRenderedPageBreak/>
        <w:t>影响。寻找一种自动打磨的技术或设备，针对不同的板型，如</w:t>
      </w:r>
      <w:r w:rsidR="00361AF6" w:rsidRPr="00912701">
        <w:rPr>
          <w:rFonts w:ascii="仿宋_GB2312" w:eastAsia="仿宋_GB2312" w:hAnsi="宋体"/>
          <w:sz w:val="32"/>
          <w:szCs w:val="32"/>
        </w:rPr>
        <w:t>L</w:t>
      </w:r>
      <w:r w:rsidR="00361AF6" w:rsidRPr="00912701">
        <w:rPr>
          <w:rFonts w:ascii="仿宋_GB2312" w:eastAsia="仿宋_GB2312" w:hAnsi="宋体" w:hint="eastAsia"/>
          <w:sz w:val="32"/>
          <w:szCs w:val="32"/>
        </w:rPr>
        <w:t>型、</w:t>
      </w:r>
      <w:r w:rsidR="00361AF6" w:rsidRPr="00912701">
        <w:rPr>
          <w:rFonts w:ascii="仿宋_GB2312" w:eastAsia="仿宋_GB2312" w:hAnsi="宋体"/>
          <w:sz w:val="32"/>
          <w:szCs w:val="32"/>
        </w:rPr>
        <w:t>M</w:t>
      </w:r>
      <w:r w:rsidR="00361AF6" w:rsidRPr="00912701">
        <w:rPr>
          <w:rFonts w:ascii="仿宋_GB2312" w:eastAsia="仿宋_GB2312" w:hAnsi="宋体" w:hint="eastAsia"/>
          <w:sz w:val="32"/>
          <w:szCs w:val="32"/>
        </w:rPr>
        <w:t>型、弧型，进行均匀的打磨，并且保证工作效率与质量。</w:t>
      </w:r>
    </w:p>
    <w:p w:rsidR="00361AF6" w:rsidRPr="00912701" w:rsidRDefault="00361AF6"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sz w:val="32"/>
          <w:szCs w:val="32"/>
        </w:rPr>
        <w:t>2</w:t>
      </w:r>
      <w:r w:rsidRPr="00912701">
        <w:rPr>
          <w:rFonts w:ascii="仿宋_GB2312" w:eastAsia="仿宋_GB2312" w:hAnsi="宋体" w:hint="eastAsia"/>
          <w:sz w:val="32"/>
          <w:szCs w:val="32"/>
        </w:rPr>
        <w:t>、金属板面彩绘涂装技术的研究：借鉴油墨喷</w:t>
      </w:r>
      <w:proofErr w:type="gramStart"/>
      <w:r w:rsidRPr="00912701">
        <w:rPr>
          <w:rFonts w:ascii="仿宋_GB2312" w:eastAsia="仿宋_GB2312" w:hAnsi="宋体" w:hint="eastAsia"/>
          <w:sz w:val="32"/>
          <w:szCs w:val="32"/>
        </w:rPr>
        <w:t>纭</w:t>
      </w:r>
      <w:proofErr w:type="gramEnd"/>
      <w:r w:rsidRPr="00912701">
        <w:rPr>
          <w:rFonts w:ascii="仿宋_GB2312" w:eastAsia="仿宋_GB2312" w:hAnsi="宋体" w:hint="eastAsia"/>
          <w:sz w:val="32"/>
          <w:szCs w:val="32"/>
        </w:rPr>
        <w:t>技术，改进工艺及设备，</w:t>
      </w:r>
      <w:proofErr w:type="gramStart"/>
      <w:r w:rsidRPr="00912701">
        <w:rPr>
          <w:rFonts w:ascii="仿宋_GB2312" w:eastAsia="仿宋_GB2312" w:hAnsi="宋体" w:hint="eastAsia"/>
          <w:sz w:val="32"/>
          <w:szCs w:val="32"/>
        </w:rPr>
        <w:t>将氟碳喷料运用</w:t>
      </w:r>
      <w:proofErr w:type="gramEnd"/>
      <w:r w:rsidRPr="00912701">
        <w:rPr>
          <w:rFonts w:ascii="仿宋_GB2312" w:eastAsia="仿宋_GB2312" w:hAnsi="宋体" w:hint="eastAsia"/>
          <w:sz w:val="32"/>
          <w:szCs w:val="32"/>
        </w:rPr>
        <w:t>到金属板表面的彩绘上面，形成各类鲜艳的彩绘图案，并通过烘烤，确保彩绘图案稳固地附着在金属板表面，保证色彩</w:t>
      </w:r>
      <w:r w:rsidRPr="00912701">
        <w:rPr>
          <w:rFonts w:ascii="仿宋_GB2312" w:eastAsia="仿宋_GB2312" w:hAnsi="宋体"/>
          <w:sz w:val="32"/>
          <w:szCs w:val="32"/>
        </w:rPr>
        <w:t>15</w:t>
      </w:r>
      <w:r w:rsidRPr="00912701">
        <w:rPr>
          <w:rFonts w:ascii="仿宋_GB2312" w:eastAsia="仿宋_GB2312" w:hAnsi="宋体" w:hint="eastAsia"/>
          <w:sz w:val="32"/>
          <w:szCs w:val="32"/>
        </w:rPr>
        <w:t>年内不褪色。以此技术替代人工彩绘技术，提升效率与节约费用。</w:t>
      </w:r>
    </w:p>
    <w:p w:rsidR="00A9035E" w:rsidRPr="00912701" w:rsidRDefault="00361AF6" w:rsidP="00912701">
      <w:pPr>
        <w:spacing w:line="600" w:lineRule="exact"/>
        <w:ind w:firstLineChars="200" w:firstLine="640"/>
        <w:rPr>
          <w:rFonts w:ascii="仿宋_GB2312" w:eastAsia="仿宋_GB2312" w:hAnsi="宋体"/>
          <w:sz w:val="32"/>
          <w:szCs w:val="32"/>
        </w:rPr>
      </w:pPr>
      <w:r w:rsidRPr="00912701">
        <w:rPr>
          <w:rFonts w:ascii="仿宋_GB2312" w:eastAsia="仿宋_GB2312" w:hAnsi="宋体"/>
          <w:sz w:val="32"/>
          <w:szCs w:val="32"/>
        </w:rPr>
        <w:t>3</w:t>
      </w:r>
      <w:r w:rsidRPr="00912701">
        <w:rPr>
          <w:rFonts w:ascii="仿宋_GB2312" w:eastAsia="仿宋_GB2312" w:hAnsi="宋体" w:hint="eastAsia"/>
          <w:sz w:val="32"/>
          <w:szCs w:val="32"/>
        </w:rPr>
        <w:t>、</w:t>
      </w:r>
      <w:r w:rsidRPr="00912701">
        <w:rPr>
          <w:rFonts w:ascii="仿宋_GB2312" w:eastAsia="仿宋_GB2312" w:hAnsi="宋体"/>
          <w:sz w:val="32"/>
          <w:szCs w:val="32"/>
        </w:rPr>
        <w:t>VR</w:t>
      </w:r>
      <w:r w:rsidRPr="00912701">
        <w:rPr>
          <w:rFonts w:ascii="仿宋_GB2312" w:eastAsia="仿宋_GB2312" w:hAnsi="宋体" w:hint="eastAsia"/>
          <w:sz w:val="32"/>
          <w:szCs w:val="32"/>
        </w:rPr>
        <w:t>技术人才培养：</w:t>
      </w:r>
      <w:r w:rsidRPr="00912701">
        <w:rPr>
          <w:rFonts w:ascii="仿宋_GB2312" w:eastAsia="仿宋_GB2312" w:hAnsi="宋体"/>
          <w:sz w:val="32"/>
          <w:szCs w:val="32"/>
        </w:rPr>
        <w:t>VR</w:t>
      </w:r>
      <w:r w:rsidRPr="00912701">
        <w:rPr>
          <w:rFonts w:ascii="仿宋_GB2312" w:eastAsia="仿宋_GB2312" w:hAnsi="宋体" w:hint="eastAsia"/>
          <w:sz w:val="32"/>
          <w:szCs w:val="32"/>
        </w:rPr>
        <w:t>技术（</w:t>
      </w:r>
      <w:r w:rsidRPr="00912701">
        <w:rPr>
          <w:rFonts w:ascii="仿宋_GB2312" w:eastAsia="仿宋_GB2312" w:hAnsi="宋体"/>
          <w:sz w:val="32"/>
          <w:szCs w:val="32"/>
        </w:rPr>
        <w:t>Virtual Reality</w:t>
      </w:r>
      <w:r w:rsidRPr="00912701">
        <w:rPr>
          <w:rFonts w:ascii="仿宋_GB2312" w:eastAsia="仿宋_GB2312" w:hAnsi="宋体" w:hint="eastAsia"/>
          <w:sz w:val="32"/>
          <w:szCs w:val="32"/>
        </w:rPr>
        <w:t>）在多维信息空间上创建一个虚拟信息环境，能使用户具有身临其境的沉浸感，具有与环境完善的交互作用能力，并有助于启发构思。此技术对工程建造企业、工程材料企业影响意义重大，可以通过建模与仿真，让客户了解产品的构成及应用效果。目前此方面人才非常紧缺，需要公司构建平台进行培养。</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所在县区：</w:t>
      </w:r>
      <w:r w:rsidR="00361AF6" w:rsidRPr="00912701">
        <w:rPr>
          <w:rFonts w:ascii="仿宋_GB2312" w:eastAsia="仿宋_GB2312" w:hAnsi="宋体" w:hint="eastAsia"/>
          <w:sz w:val="32"/>
          <w:szCs w:val="32"/>
        </w:rPr>
        <w:t>山东省宁阳县</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联系人：</w:t>
      </w:r>
      <w:r w:rsidR="00361AF6" w:rsidRPr="00912701">
        <w:rPr>
          <w:rFonts w:ascii="仿宋_GB2312" w:eastAsia="仿宋_GB2312" w:hAnsi="宋体" w:hint="eastAsia"/>
          <w:sz w:val="32"/>
          <w:szCs w:val="32"/>
        </w:rPr>
        <w:t>王刚</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联系方式：</w:t>
      </w:r>
      <w:r w:rsidR="00361AF6" w:rsidRPr="00912701">
        <w:rPr>
          <w:rFonts w:ascii="仿宋_GB2312" w:eastAsia="仿宋_GB2312" w:hAnsi="宋体"/>
          <w:sz w:val="32"/>
          <w:szCs w:val="32"/>
        </w:rPr>
        <w:t>13853854905</w:t>
      </w:r>
    </w:p>
    <w:p w:rsidR="00A9035E" w:rsidRPr="00912701" w:rsidRDefault="00A9035E" w:rsidP="00912701">
      <w:pPr>
        <w:spacing w:line="600" w:lineRule="exact"/>
        <w:ind w:firstLineChars="200" w:firstLine="643"/>
        <w:rPr>
          <w:rFonts w:ascii="仿宋_GB2312" w:eastAsia="仿宋_GB2312" w:hAnsi="宋体"/>
          <w:sz w:val="32"/>
          <w:szCs w:val="32"/>
        </w:rPr>
      </w:pPr>
      <w:r w:rsidRPr="00912701">
        <w:rPr>
          <w:rFonts w:ascii="仿宋_GB2312" w:eastAsia="仿宋_GB2312" w:hAnsi="宋体" w:hint="eastAsia"/>
          <w:b/>
          <w:sz w:val="32"/>
          <w:szCs w:val="32"/>
        </w:rPr>
        <w:t>E-mail：</w:t>
      </w:r>
      <w:hyperlink r:id="rId8" w:history="1">
        <w:r w:rsidR="00361AF6" w:rsidRPr="00912701">
          <w:rPr>
            <w:rFonts w:ascii="仿宋_GB2312" w:eastAsia="仿宋_GB2312" w:hAnsi="宋体"/>
            <w:sz w:val="32"/>
            <w:szCs w:val="32"/>
          </w:rPr>
          <w:t>Wg6296@126.com</w:t>
        </w:r>
      </w:hyperlink>
    </w:p>
    <w:sectPr w:rsidR="00A9035E" w:rsidRPr="0091270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AF4" w:rsidRDefault="004F1AF4" w:rsidP="00361AF6">
      <w:r>
        <w:separator/>
      </w:r>
    </w:p>
  </w:endnote>
  <w:endnote w:type="continuationSeparator" w:id="0">
    <w:p w:rsidR="004F1AF4" w:rsidRDefault="004F1AF4" w:rsidP="00361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01" w:rsidRDefault="0091270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01" w:rsidRDefault="0091270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01" w:rsidRDefault="0091270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AF4" w:rsidRDefault="004F1AF4" w:rsidP="00361AF6">
      <w:r>
        <w:separator/>
      </w:r>
    </w:p>
  </w:footnote>
  <w:footnote w:type="continuationSeparator" w:id="0">
    <w:p w:rsidR="004F1AF4" w:rsidRDefault="004F1AF4" w:rsidP="00361A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01" w:rsidRDefault="009127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01" w:rsidRDefault="00912701" w:rsidP="00912701">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01" w:rsidRDefault="009127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0667D"/>
    <w:multiLevelType w:val="hybridMultilevel"/>
    <w:tmpl w:val="B3C622FC"/>
    <w:lvl w:ilvl="0" w:tplc="DAD26A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F14"/>
    <w:rsid w:val="000B7F14"/>
    <w:rsid w:val="001014A9"/>
    <w:rsid w:val="00361AF6"/>
    <w:rsid w:val="004F1AF4"/>
    <w:rsid w:val="00791157"/>
    <w:rsid w:val="00912701"/>
    <w:rsid w:val="00A9035E"/>
    <w:rsid w:val="00B13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1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1AF6"/>
    <w:rPr>
      <w:sz w:val="18"/>
      <w:szCs w:val="18"/>
    </w:rPr>
  </w:style>
  <w:style w:type="paragraph" w:styleId="a4">
    <w:name w:val="footer"/>
    <w:basedOn w:val="a"/>
    <w:link w:val="Char0"/>
    <w:uiPriority w:val="99"/>
    <w:unhideWhenUsed/>
    <w:rsid w:val="00361AF6"/>
    <w:pPr>
      <w:tabs>
        <w:tab w:val="center" w:pos="4153"/>
        <w:tab w:val="right" w:pos="8306"/>
      </w:tabs>
      <w:snapToGrid w:val="0"/>
      <w:jc w:val="left"/>
    </w:pPr>
    <w:rPr>
      <w:sz w:val="18"/>
      <w:szCs w:val="18"/>
    </w:rPr>
  </w:style>
  <w:style w:type="character" w:customStyle="1" w:styleId="Char0">
    <w:name w:val="页脚 Char"/>
    <w:basedOn w:val="a0"/>
    <w:link w:val="a4"/>
    <w:uiPriority w:val="99"/>
    <w:rsid w:val="00361AF6"/>
    <w:rPr>
      <w:sz w:val="18"/>
      <w:szCs w:val="18"/>
    </w:rPr>
  </w:style>
  <w:style w:type="character" w:styleId="a5">
    <w:name w:val="Hyperlink"/>
    <w:basedOn w:val="a0"/>
    <w:uiPriority w:val="99"/>
    <w:unhideWhenUsed/>
    <w:rsid w:val="00361A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1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1AF6"/>
    <w:rPr>
      <w:sz w:val="18"/>
      <w:szCs w:val="18"/>
    </w:rPr>
  </w:style>
  <w:style w:type="paragraph" w:styleId="a4">
    <w:name w:val="footer"/>
    <w:basedOn w:val="a"/>
    <w:link w:val="Char0"/>
    <w:uiPriority w:val="99"/>
    <w:unhideWhenUsed/>
    <w:rsid w:val="00361AF6"/>
    <w:pPr>
      <w:tabs>
        <w:tab w:val="center" w:pos="4153"/>
        <w:tab w:val="right" w:pos="8306"/>
      </w:tabs>
      <w:snapToGrid w:val="0"/>
      <w:jc w:val="left"/>
    </w:pPr>
    <w:rPr>
      <w:sz w:val="18"/>
      <w:szCs w:val="18"/>
    </w:rPr>
  </w:style>
  <w:style w:type="character" w:customStyle="1" w:styleId="Char0">
    <w:name w:val="页脚 Char"/>
    <w:basedOn w:val="a0"/>
    <w:link w:val="a4"/>
    <w:uiPriority w:val="99"/>
    <w:rsid w:val="00361AF6"/>
    <w:rPr>
      <w:sz w:val="18"/>
      <w:szCs w:val="18"/>
    </w:rPr>
  </w:style>
  <w:style w:type="character" w:styleId="a5">
    <w:name w:val="Hyperlink"/>
    <w:basedOn w:val="a0"/>
    <w:uiPriority w:val="99"/>
    <w:unhideWhenUsed/>
    <w:rsid w:val="00361A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g6296@126.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1161</Words>
  <Characters>6620</Characters>
  <Application>Microsoft Office Word</Application>
  <DocSecurity>0</DocSecurity>
  <Lines>55</Lines>
  <Paragraphs>15</Paragraphs>
  <ScaleCrop>false</ScaleCrop>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7</cp:revision>
  <dcterms:created xsi:type="dcterms:W3CDTF">2018-03-21T02:46:00Z</dcterms:created>
  <dcterms:modified xsi:type="dcterms:W3CDTF">2018-03-21T11:36:00Z</dcterms:modified>
</cp:coreProperties>
</file>