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方正仿宋_GBK" w:cs="Times New Roman"/>
          <w:snapToGrid w:val="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 w:val="0"/>
          <w:kern w:val="0"/>
          <w:sz w:val="28"/>
          <w:szCs w:val="28"/>
          <w:lang w:eastAsia="zh-CN"/>
        </w:rPr>
        <w:t>附件</w:t>
      </w:r>
      <w:r>
        <w:rPr>
          <w:rFonts w:hint="eastAsia" w:ascii="Times New Roman" w:hAnsi="Times New Roman" w:eastAsia="方正仿宋_GBK" w:cs="Times New Roman"/>
          <w:snapToGrid w:val="0"/>
          <w:kern w:val="0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napToGrid w:val="0"/>
          <w:kern w:val="0"/>
          <w:sz w:val="28"/>
          <w:szCs w:val="28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徐州市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工程中心（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工程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实验室）申请表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填报单位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：（盖章）  </w:t>
      </w:r>
    </w:p>
    <w:tbl>
      <w:tblPr>
        <w:tblStyle w:val="7"/>
        <w:tblpPr w:leftFromText="180" w:rightFromText="180" w:vertAnchor="text" w:horzAnchor="page" w:tblpX="1237" w:tblpY="786"/>
        <w:tblOverlap w:val="never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910"/>
        <w:gridCol w:w="644"/>
        <w:gridCol w:w="1166"/>
        <w:gridCol w:w="644"/>
        <w:gridCol w:w="112"/>
        <w:gridCol w:w="844"/>
        <w:gridCol w:w="644"/>
        <w:gridCol w:w="163"/>
        <w:gridCol w:w="739"/>
        <w:gridCol w:w="644"/>
        <w:gridCol w:w="214"/>
        <w:gridCol w:w="476"/>
        <w:gridCol w:w="644"/>
        <w:gridCol w:w="320"/>
        <w:gridCol w:w="1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8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sz w:val="21"/>
                <w:szCs w:val="21"/>
                <w:lang w:eastAsia="zh-CN"/>
              </w:rPr>
              <w:t>依托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  <w:t>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  <w:t>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  <w:t>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  <w:t>况</w:t>
            </w:r>
          </w:p>
        </w:tc>
        <w:tc>
          <w:tcPr>
            <w:tcW w:w="1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企业名称</w:t>
            </w:r>
          </w:p>
        </w:tc>
        <w:tc>
          <w:tcPr>
            <w:tcW w:w="7716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地址</w:t>
            </w:r>
          </w:p>
        </w:tc>
        <w:tc>
          <w:tcPr>
            <w:tcW w:w="7716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法人代表</w:t>
            </w:r>
          </w:p>
        </w:tc>
        <w:tc>
          <w:tcPr>
            <w:tcW w:w="35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电话</w:t>
            </w:r>
          </w:p>
        </w:tc>
        <w:tc>
          <w:tcPr>
            <w:tcW w:w="276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eastAsia="zh-CN"/>
              </w:rPr>
              <w:t>上年度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销售收入</w:t>
            </w:r>
          </w:p>
        </w:tc>
        <w:tc>
          <w:tcPr>
            <w:tcW w:w="192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万元</w:t>
            </w:r>
          </w:p>
        </w:tc>
        <w:tc>
          <w:tcPr>
            <w:tcW w:w="14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上年度研发投入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金额</w:t>
            </w:r>
          </w:p>
        </w:tc>
        <w:tc>
          <w:tcPr>
            <w:tcW w:w="176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right"/>
              <w:textAlignment w:val="auto"/>
              <w:rPr>
                <w:rFonts w:hint="eastAsia" w:ascii="Times New Roman" w:hAnsi="Times New Roman" w:eastAsia="方正仿宋_GBK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eastAsia="zh-CN"/>
              </w:rPr>
              <w:t>万元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人员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eastAsia="zh-CN"/>
              </w:rPr>
              <w:t>总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数</w:t>
            </w:r>
          </w:p>
        </w:tc>
        <w:tc>
          <w:tcPr>
            <w:tcW w:w="1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是否高新技术企业</w:t>
            </w:r>
          </w:p>
        </w:tc>
        <w:tc>
          <w:tcPr>
            <w:tcW w:w="7716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1575" w:firstLineChars="750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□省级及以上         □市级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企业规模</w:t>
            </w:r>
          </w:p>
        </w:tc>
        <w:tc>
          <w:tcPr>
            <w:tcW w:w="7716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1575" w:firstLineChars="750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□本土大中型       □规模以上      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企业简介</w:t>
            </w:r>
          </w:p>
        </w:tc>
        <w:tc>
          <w:tcPr>
            <w:tcW w:w="7716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8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  <w:t>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  <w:t>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  <w:t>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  <w:t>心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sz w:val="21"/>
                <w:szCs w:val="21"/>
                <w:lang w:eastAsia="zh-CN"/>
              </w:rPr>
              <w:t>或工程实验室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  <w:t>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</w:rPr>
              <w:t>况</w:t>
            </w:r>
          </w:p>
        </w:tc>
        <w:tc>
          <w:tcPr>
            <w:tcW w:w="1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中心名称</w:t>
            </w:r>
          </w:p>
        </w:tc>
        <w:tc>
          <w:tcPr>
            <w:tcW w:w="7716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地址</w:t>
            </w:r>
          </w:p>
        </w:tc>
        <w:tc>
          <w:tcPr>
            <w:tcW w:w="7716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eastAsia="zh-CN"/>
              </w:rPr>
              <w:t>研发方向和内容</w:t>
            </w:r>
          </w:p>
        </w:tc>
        <w:tc>
          <w:tcPr>
            <w:tcW w:w="7716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成立时间</w:t>
            </w:r>
          </w:p>
        </w:tc>
        <w:tc>
          <w:tcPr>
            <w:tcW w:w="1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年  月  日</w:t>
            </w:r>
          </w:p>
        </w:tc>
        <w:tc>
          <w:tcPr>
            <w:tcW w:w="16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独立核算</w:t>
            </w:r>
          </w:p>
        </w:tc>
        <w:tc>
          <w:tcPr>
            <w:tcW w:w="154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□是  □否</w:t>
            </w:r>
          </w:p>
        </w:tc>
        <w:tc>
          <w:tcPr>
            <w:tcW w:w="133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所属产业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领域</w: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负责人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1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16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学历、职称</w:t>
            </w:r>
          </w:p>
        </w:tc>
        <w:tc>
          <w:tcPr>
            <w:tcW w:w="154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33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专业</w:t>
            </w:r>
          </w:p>
        </w:tc>
        <w:tc>
          <w:tcPr>
            <w:tcW w:w="207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272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eastAsia="zh-CN"/>
              </w:rPr>
              <w:t>场地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面积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㎡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6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154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建设起止日期</w:t>
            </w:r>
          </w:p>
        </w:tc>
        <w:tc>
          <w:tcPr>
            <w:tcW w:w="340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计划投资</w:t>
            </w:r>
          </w:p>
        </w:tc>
        <w:tc>
          <w:tcPr>
            <w:tcW w:w="1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1155" w:firstLineChars="550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万元</w:t>
            </w:r>
          </w:p>
        </w:tc>
        <w:tc>
          <w:tcPr>
            <w:tcW w:w="16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目前累计投资</w:t>
            </w:r>
          </w:p>
        </w:tc>
        <w:tc>
          <w:tcPr>
            <w:tcW w:w="154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840" w:firstLineChars="400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设备投资</w: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735" w:firstLineChars="350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组建形式</w:t>
            </w:r>
          </w:p>
        </w:tc>
        <w:tc>
          <w:tcPr>
            <w:tcW w:w="7716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pacing w:val="-2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pacing w:val="-2"/>
                <w:sz w:val="21"/>
                <w:szCs w:val="21"/>
              </w:rPr>
              <w:t>□自建  □并购国内外研发机构  □引进国内外研发机构  □在国外设立研发机构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工程中心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eastAsia="zh-CN"/>
              </w:rPr>
              <w:t>（工程实验室）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人数</w:t>
            </w:r>
          </w:p>
        </w:tc>
        <w:tc>
          <w:tcPr>
            <w:tcW w:w="181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人</w:t>
            </w:r>
          </w:p>
        </w:tc>
        <w:tc>
          <w:tcPr>
            <w:tcW w:w="1600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其中：研发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人员数</w:t>
            </w:r>
          </w:p>
        </w:tc>
        <w:tc>
          <w:tcPr>
            <w:tcW w:w="1546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人</w:t>
            </w:r>
          </w:p>
        </w:tc>
        <w:tc>
          <w:tcPr>
            <w:tcW w:w="133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其中：高级技术职称</w: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181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1600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1546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133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其中：硕士以上学历</w: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8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况</w:t>
            </w:r>
          </w:p>
        </w:tc>
        <w:tc>
          <w:tcPr>
            <w:tcW w:w="1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研发经费</w:t>
            </w:r>
          </w:p>
        </w:tc>
        <w:tc>
          <w:tcPr>
            <w:tcW w:w="341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万元</w:t>
            </w:r>
          </w:p>
        </w:tc>
        <w:tc>
          <w:tcPr>
            <w:tcW w:w="154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其中：获政府资助奖金</w:t>
            </w:r>
          </w:p>
        </w:tc>
        <w:tc>
          <w:tcPr>
            <w:tcW w:w="276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专利申请数</w:t>
            </w:r>
          </w:p>
        </w:tc>
        <w:tc>
          <w:tcPr>
            <w:tcW w:w="341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项</w:t>
            </w:r>
          </w:p>
        </w:tc>
        <w:tc>
          <w:tcPr>
            <w:tcW w:w="154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其中：发明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专利</w:t>
            </w:r>
          </w:p>
        </w:tc>
        <w:tc>
          <w:tcPr>
            <w:tcW w:w="276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新产品开发数</w:t>
            </w:r>
          </w:p>
        </w:tc>
        <w:tc>
          <w:tcPr>
            <w:tcW w:w="341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个</w:t>
            </w:r>
          </w:p>
        </w:tc>
        <w:tc>
          <w:tcPr>
            <w:tcW w:w="154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其中：省以上高新技术产品</w:t>
            </w:r>
          </w:p>
        </w:tc>
        <w:tc>
          <w:tcPr>
            <w:tcW w:w="276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科研获奖数</w:t>
            </w:r>
          </w:p>
        </w:tc>
        <w:tc>
          <w:tcPr>
            <w:tcW w:w="341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项</w:t>
            </w:r>
          </w:p>
        </w:tc>
        <w:tc>
          <w:tcPr>
            <w:tcW w:w="154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其中：省以上奖项</w:t>
            </w:r>
          </w:p>
        </w:tc>
        <w:tc>
          <w:tcPr>
            <w:tcW w:w="276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本行业领域地位、影响</w:t>
            </w:r>
          </w:p>
        </w:tc>
        <w:tc>
          <w:tcPr>
            <w:tcW w:w="7716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填报日期：      年   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04EA0"/>
    <w:rsid w:val="0AD4635E"/>
    <w:rsid w:val="0C143AC5"/>
    <w:rsid w:val="0D3169C1"/>
    <w:rsid w:val="0DF930BD"/>
    <w:rsid w:val="0E145F33"/>
    <w:rsid w:val="0E32707B"/>
    <w:rsid w:val="10574CE6"/>
    <w:rsid w:val="10D30F2F"/>
    <w:rsid w:val="117927FC"/>
    <w:rsid w:val="160F3F62"/>
    <w:rsid w:val="16CF7F80"/>
    <w:rsid w:val="17F50E65"/>
    <w:rsid w:val="197F6BF3"/>
    <w:rsid w:val="1D742079"/>
    <w:rsid w:val="1E6F7E10"/>
    <w:rsid w:val="1F0966A8"/>
    <w:rsid w:val="22EA4AD4"/>
    <w:rsid w:val="26915706"/>
    <w:rsid w:val="2A82141D"/>
    <w:rsid w:val="2ABA2C2F"/>
    <w:rsid w:val="2AD83A90"/>
    <w:rsid w:val="2C8A08D6"/>
    <w:rsid w:val="2D603948"/>
    <w:rsid w:val="2DB04EA0"/>
    <w:rsid w:val="302832C4"/>
    <w:rsid w:val="31DA6A18"/>
    <w:rsid w:val="377E68AF"/>
    <w:rsid w:val="3A765217"/>
    <w:rsid w:val="3F3758E1"/>
    <w:rsid w:val="400F0EFC"/>
    <w:rsid w:val="4B650CE9"/>
    <w:rsid w:val="4E451603"/>
    <w:rsid w:val="4E675406"/>
    <w:rsid w:val="50423647"/>
    <w:rsid w:val="5199561B"/>
    <w:rsid w:val="540F3E11"/>
    <w:rsid w:val="5C25723B"/>
    <w:rsid w:val="5ED4514D"/>
    <w:rsid w:val="61B2558E"/>
    <w:rsid w:val="62D40D4C"/>
    <w:rsid w:val="64E66679"/>
    <w:rsid w:val="64EE5436"/>
    <w:rsid w:val="65043CCD"/>
    <w:rsid w:val="6BA87D71"/>
    <w:rsid w:val="6BBC2FC2"/>
    <w:rsid w:val="7C7274A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firstLine="540"/>
      <w:jc w:val="center"/>
    </w:pPr>
    <w:rPr>
      <w:rFonts w:eastAsia="黑体"/>
      <w:sz w:val="36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30"/>
      <w:szCs w:val="20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2016-09-07T03:26:00Z</dcterms:created>
  <dc:creator>Administrator</dc:creator>
  <cp:lastModifiedBy>Administrator</cp:lastModifiedBy>
  <dcterms:modified xsi:type="dcterms:W3CDTF">2017-01-17T06:29:34Z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