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F763F6" w:rsidRPr="00F763F6">
        <w:trPr>
          <w:tblCellSpacing w:w="0" w:type="dxa"/>
          <w:jc w:val="center"/>
        </w:trPr>
        <w:tc>
          <w:tcPr>
            <w:tcW w:w="0" w:type="auto"/>
            <w:vAlign w:val="center"/>
            <w:hideMark/>
          </w:tcPr>
          <w:p w:rsidR="00F763F6" w:rsidRPr="00F763F6" w:rsidRDefault="00F763F6" w:rsidP="00F763F6">
            <w:pPr>
              <w:widowControl/>
              <w:spacing w:line="450" w:lineRule="atLeast"/>
              <w:jc w:val="center"/>
              <w:rPr>
                <w:rFonts w:ascii="宋体" w:eastAsia="宋体" w:hAnsi="宋体" w:cs="宋体"/>
                <w:b/>
                <w:bCs/>
                <w:color w:val="D30101"/>
                <w:kern w:val="0"/>
                <w:sz w:val="30"/>
                <w:szCs w:val="30"/>
              </w:rPr>
            </w:pPr>
            <w:r w:rsidRPr="00F763F6">
              <w:rPr>
                <w:rFonts w:ascii="宋体" w:eastAsia="宋体" w:hAnsi="宋体" w:cs="宋体" w:hint="eastAsia"/>
                <w:b/>
                <w:bCs/>
                <w:color w:val="D30101"/>
                <w:kern w:val="0"/>
                <w:sz w:val="30"/>
                <w:szCs w:val="30"/>
              </w:rPr>
              <w:t>科技部关于发布国家重点研发计划典型脆弱生态修复与保护研究等重点专项2018年度定向项目申报指南的通知</w:t>
            </w:r>
          </w:p>
        </w:tc>
      </w:tr>
      <w:tr w:rsidR="00F763F6" w:rsidRPr="00F763F6">
        <w:trPr>
          <w:tblCellSpacing w:w="0" w:type="dxa"/>
          <w:jc w:val="center"/>
        </w:trPr>
        <w:tc>
          <w:tcPr>
            <w:tcW w:w="0" w:type="auto"/>
            <w:vAlign w:val="center"/>
            <w:hideMark/>
          </w:tcPr>
          <w:p w:rsidR="00F763F6" w:rsidRPr="00F763F6" w:rsidRDefault="00F763F6" w:rsidP="00F763F6">
            <w:pPr>
              <w:widowControl/>
              <w:spacing w:before="100" w:beforeAutospacing="1" w:after="100" w:afterAutospacing="1" w:line="450" w:lineRule="atLeast"/>
              <w:jc w:val="center"/>
              <w:rPr>
                <w:rFonts w:ascii="宋体" w:eastAsia="宋体" w:hAnsi="宋体" w:cs="宋体" w:hint="eastAsia"/>
                <w:color w:val="333333"/>
                <w:kern w:val="0"/>
                <w:sz w:val="24"/>
                <w:szCs w:val="24"/>
              </w:rPr>
            </w:pPr>
            <w:r w:rsidRPr="00F763F6">
              <w:rPr>
                <w:rFonts w:ascii="宋体" w:eastAsia="宋体" w:hAnsi="宋体" w:cs="宋体" w:hint="eastAsia"/>
                <w:color w:val="333333"/>
                <w:kern w:val="0"/>
                <w:sz w:val="24"/>
                <w:szCs w:val="24"/>
              </w:rPr>
              <w:t>国科发资〔2017〕370号</w:t>
            </w:r>
          </w:p>
          <w:p w:rsidR="00F763F6" w:rsidRPr="00F763F6" w:rsidRDefault="00F763F6" w:rsidP="00F763F6">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F763F6">
              <w:rPr>
                <w:rFonts w:ascii="宋体" w:eastAsia="宋体" w:hAnsi="宋体" w:cs="宋体" w:hint="eastAsia"/>
                <w:color w:val="333333"/>
                <w:kern w:val="0"/>
                <w:sz w:val="24"/>
                <w:szCs w:val="24"/>
              </w:rPr>
              <w:t>各省、自治区、直辖市及计划单列市科技厅（委、局），新疆生产建设兵团科技局，教育部、工业和信息化部、司法部、农业部、卫生计生委、质检总局、食品药品监管总局、中科院、军委科技委，各有关单位：</w:t>
            </w:r>
            <w:r w:rsidRPr="00F763F6">
              <w:rPr>
                <w:rFonts w:ascii="宋体" w:eastAsia="宋体" w:hAnsi="宋体" w:cs="宋体" w:hint="eastAsia"/>
                <w:color w:val="333333"/>
                <w:kern w:val="0"/>
                <w:sz w:val="24"/>
                <w:szCs w:val="24"/>
              </w:rPr>
              <w:br/>
              <w:t>    根据国务院印发的《关于深化中央财政科技计划（专项、基金等）管理改革的方案》（国发〔2014〕64号）的总体部署，按照国家重点研发计划组织管理的相关要求，现将“典型脆弱生态修复与保护研究”等8个重点专项2018年度定向项目申报指南予以发布。请根据指南要求组织项目申报工作。有关事项通知如下。</w:t>
            </w:r>
            <w:r w:rsidRPr="00F763F6">
              <w:rPr>
                <w:rFonts w:ascii="宋体" w:eastAsia="宋体" w:hAnsi="宋体" w:cs="宋体" w:hint="eastAsia"/>
                <w:color w:val="333333"/>
                <w:kern w:val="0"/>
                <w:sz w:val="24"/>
                <w:szCs w:val="24"/>
              </w:rPr>
              <w:br/>
              <w:t>   </w:t>
            </w:r>
            <w:r w:rsidRPr="00F763F6">
              <w:rPr>
                <w:rFonts w:ascii="宋体" w:eastAsia="宋体" w:hAnsi="宋体" w:cs="宋体" w:hint="eastAsia"/>
                <w:b/>
                <w:bCs/>
                <w:color w:val="333333"/>
                <w:kern w:val="0"/>
                <w:sz w:val="24"/>
                <w:szCs w:val="24"/>
              </w:rPr>
              <w:t xml:space="preserve"> 一、项目组织申报工作流程</w:t>
            </w:r>
            <w:r w:rsidRPr="00F763F6">
              <w:rPr>
                <w:rFonts w:ascii="宋体" w:eastAsia="宋体" w:hAnsi="宋体" w:cs="宋体" w:hint="eastAsia"/>
                <w:b/>
                <w:bCs/>
                <w:color w:val="333333"/>
                <w:kern w:val="0"/>
                <w:sz w:val="24"/>
                <w:szCs w:val="24"/>
              </w:rPr>
              <w:br/>
            </w:r>
            <w:r w:rsidRPr="00F763F6">
              <w:rPr>
                <w:rFonts w:ascii="宋体" w:eastAsia="宋体" w:hAnsi="宋体" w:cs="宋体" w:hint="eastAsia"/>
                <w:color w:val="333333"/>
                <w:kern w:val="0"/>
                <w:sz w:val="24"/>
                <w:szCs w:val="24"/>
              </w:rPr>
              <w:t>    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负责人。</w:t>
            </w:r>
            <w:r w:rsidRPr="00F763F6">
              <w:rPr>
                <w:rFonts w:ascii="宋体" w:eastAsia="宋体" w:hAnsi="宋体" w:cs="宋体" w:hint="eastAsia"/>
                <w:color w:val="333333"/>
                <w:kern w:val="0"/>
                <w:sz w:val="24"/>
                <w:szCs w:val="24"/>
              </w:rPr>
              <w:br/>
              <w:t>    2. 项目的组织实施应整合集成全国相关领域的优势创新团队，聚焦研发问题，强化基础研究、共性关键技术研发和典型应用示范各项任务间的统筹衔接，集中力量，联合攻关。</w:t>
            </w:r>
            <w:r w:rsidRPr="00F763F6">
              <w:rPr>
                <w:rFonts w:ascii="宋体" w:eastAsia="宋体" w:hAnsi="宋体" w:cs="宋体" w:hint="eastAsia"/>
                <w:color w:val="333333"/>
                <w:kern w:val="0"/>
                <w:sz w:val="24"/>
                <w:szCs w:val="24"/>
              </w:rPr>
              <w:br/>
              <w:t>    3. 国家重点研发计划项目申报评审具体工作流程如下：</w:t>
            </w:r>
            <w:r w:rsidRPr="00F763F6">
              <w:rPr>
                <w:rFonts w:ascii="宋体" w:eastAsia="宋体" w:hAnsi="宋体" w:cs="宋体" w:hint="eastAsia"/>
                <w:color w:val="333333"/>
                <w:kern w:val="0"/>
                <w:sz w:val="24"/>
                <w:szCs w:val="24"/>
              </w:rPr>
              <w:br/>
              <w:t>    ——项目申报单位根据指南相关申报要求，通过国家科技管理信息系统填写并提交项目申报书。项目申报单位与所有参与单位签署联合申报协议，并明确协议签署时间；项目申报单位和项目负责人签署诚信承诺书。从指南发布日到项目申报书受理截止日不少于50天。</w:t>
            </w:r>
            <w:r w:rsidRPr="00F763F6">
              <w:rPr>
                <w:rFonts w:ascii="宋体" w:eastAsia="宋体" w:hAnsi="宋体" w:cs="宋体" w:hint="eastAsia"/>
                <w:color w:val="333333"/>
                <w:kern w:val="0"/>
                <w:sz w:val="24"/>
                <w:szCs w:val="24"/>
              </w:rPr>
              <w:br/>
              <w:t>   ——推荐单位加强对所推荐的项目申报材料审核把关，按时将推荐项目通过国家科技管理信息系统统一报送。</w:t>
            </w:r>
            <w:r w:rsidRPr="00F763F6">
              <w:rPr>
                <w:rFonts w:ascii="宋体" w:eastAsia="宋体" w:hAnsi="宋体" w:cs="宋体" w:hint="eastAsia"/>
                <w:color w:val="333333"/>
                <w:kern w:val="0"/>
                <w:sz w:val="24"/>
                <w:szCs w:val="24"/>
              </w:rPr>
              <w:br/>
              <w:t>    ——专业机构在受理项目申报后，组织形式审查，并组织会议答辩评审，申报项目的负责人进行报告答辩。根据专家评议情况择优立项。对于支持1-2项的指南方向，原则上只支持1项，如申报项目的评审结果前两位评价相近，且技术路线明显不同，可同时立项支持，并建立动态调整机制，结合过程管理开展中期评估，根据评估结果确定后续支持方式。</w:t>
            </w:r>
            <w:r w:rsidRPr="00F763F6">
              <w:rPr>
                <w:rFonts w:ascii="宋体" w:eastAsia="宋体" w:hAnsi="宋体" w:cs="宋体" w:hint="eastAsia"/>
                <w:color w:val="333333"/>
                <w:kern w:val="0"/>
                <w:sz w:val="24"/>
                <w:szCs w:val="24"/>
              </w:rPr>
              <w:br/>
              <w:t xml:space="preserve">    </w:t>
            </w:r>
            <w:r w:rsidRPr="00F763F6">
              <w:rPr>
                <w:rFonts w:ascii="宋体" w:eastAsia="宋体" w:hAnsi="宋体" w:cs="宋体" w:hint="eastAsia"/>
                <w:b/>
                <w:bCs/>
                <w:color w:val="333333"/>
                <w:kern w:val="0"/>
                <w:sz w:val="24"/>
                <w:szCs w:val="24"/>
              </w:rPr>
              <w:t>二、组织申报的推荐单位</w:t>
            </w:r>
            <w:r w:rsidRPr="00F763F6">
              <w:rPr>
                <w:rFonts w:ascii="宋体" w:eastAsia="宋体" w:hAnsi="宋体" w:cs="宋体" w:hint="eastAsia"/>
                <w:b/>
                <w:bCs/>
                <w:color w:val="333333"/>
                <w:kern w:val="0"/>
                <w:sz w:val="24"/>
                <w:szCs w:val="24"/>
              </w:rPr>
              <w:br/>
            </w:r>
            <w:r w:rsidRPr="00F763F6">
              <w:rPr>
                <w:rFonts w:ascii="宋体" w:eastAsia="宋体" w:hAnsi="宋体" w:cs="宋体" w:hint="eastAsia"/>
                <w:color w:val="333333"/>
                <w:kern w:val="0"/>
                <w:sz w:val="24"/>
                <w:szCs w:val="24"/>
              </w:rPr>
              <w:t>    各推荐单位应根据指南的具体要求组织推荐，并对所推荐项目的真实性等负责。</w:t>
            </w:r>
            <w:r w:rsidRPr="00F763F6">
              <w:rPr>
                <w:rFonts w:ascii="宋体" w:eastAsia="宋体" w:hAnsi="宋体" w:cs="宋体" w:hint="eastAsia"/>
                <w:color w:val="333333"/>
                <w:kern w:val="0"/>
                <w:sz w:val="24"/>
                <w:szCs w:val="24"/>
              </w:rPr>
              <w:br/>
              <w:t xml:space="preserve">    </w:t>
            </w:r>
            <w:r w:rsidRPr="00F763F6">
              <w:rPr>
                <w:rFonts w:ascii="宋体" w:eastAsia="宋体" w:hAnsi="宋体" w:cs="宋体" w:hint="eastAsia"/>
                <w:b/>
                <w:bCs/>
                <w:color w:val="333333"/>
                <w:kern w:val="0"/>
                <w:sz w:val="24"/>
                <w:szCs w:val="24"/>
              </w:rPr>
              <w:t>三、申请资格要求</w:t>
            </w:r>
            <w:r w:rsidRPr="00F763F6">
              <w:rPr>
                <w:rFonts w:ascii="宋体" w:eastAsia="宋体" w:hAnsi="宋体" w:cs="宋体" w:hint="eastAsia"/>
                <w:b/>
                <w:bCs/>
                <w:color w:val="333333"/>
                <w:kern w:val="0"/>
                <w:sz w:val="24"/>
                <w:szCs w:val="24"/>
              </w:rPr>
              <w:br/>
            </w:r>
            <w:r w:rsidRPr="00F763F6">
              <w:rPr>
                <w:rFonts w:ascii="宋体" w:eastAsia="宋体" w:hAnsi="宋体" w:cs="宋体" w:hint="eastAsia"/>
                <w:color w:val="333333"/>
                <w:kern w:val="0"/>
                <w:sz w:val="24"/>
                <w:szCs w:val="24"/>
              </w:rPr>
              <w:lastRenderedPageBreak/>
              <w:t>    1. 申报单位和参与单位应为中国大陆境内注册的科研院所、高等学校和企业等，具有独立法人资格，注册时间为2016年11月30日前，有较强的科技研发能力和条件，运行管理规范。政府机关不得作为申报单位进行申报。</w:t>
            </w:r>
            <w:r w:rsidRPr="00F763F6">
              <w:rPr>
                <w:rFonts w:ascii="宋体" w:eastAsia="宋体" w:hAnsi="宋体" w:cs="宋体" w:hint="eastAsia"/>
                <w:color w:val="333333"/>
                <w:kern w:val="0"/>
                <w:sz w:val="24"/>
                <w:szCs w:val="24"/>
              </w:rPr>
              <w:br/>
              <w:t>    2. 项目（课题）负责人须具有高级职称或博士学位，1958年1月1日以后出生，每年用于项目的工作时间不得少于6个月。</w:t>
            </w:r>
            <w:r w:rsidRPr="00F763F6">
              <w:rPr>
                <w:rFonts w:ascii="宋体" w:eastAsia="宋体" w:hAnsi="宋体" w:cs="宋体" w:hint="eastAsia"/>
                <w:color w:val="333333"/>
                <w:kern w:val="0"/>
                <w:sz w:val="24"/>
                <w:szCs w:val="24"/>
              </w:rPr>
              <w:br/>
              <w:t>    3. 项目（课题）负责人原则上应为该项目（课题）主体研究思路的提出者和实际主持研究的科技人员。中央和地方各级政府的公务人员（包括行使科技计划管理职能的其他人员）不得申报项目（课题）。</w:t>
            </w:r>
            <w:r w:rsidRPr="00F763F6">
              <w:rPr>
                <w:rFonts w:ascii="宋体" w:eastAsia="宋体" w:hAnsi="宋体" w:cs="宋体" w:hint="eastAsia"/>
                <w:color w:val="333333"/>
                <w:kern w:val="0"/>
                <w:sz w:val="24"/>
                <w:szCs w:val="24"/>
              </w:rPr>
              <w:br/>
              <w:t>    4. 项目（课题）负责人限申报1个项目（课题）；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国家重点研发计划重点专项在研项目（含任务或课题）负责人不得牵头申报项目（课题）。国家重点研发计划重点专项的在研项目负责人（不含任务或课题负责人）也不得参与申报项目（课题）。</w:t>
            </w:r>
            <w:r w:rsidRPr="00F763F6">
              <w:rPr>
                <w:rFonts w:ascii="宋体" w:eastAsia="宋体" w:hAnsi="宋体" w:cs="宋体" w:hint="eastAsia"/>
                <w:color w:val="333333"/>
                <w:kern w:val="0"/>
                <w:sz w:val="24"/>
                <w:szCs w:val="24"/>
              </w:rPr>
              <w:br/>
              <w:t>    项目骨干的申报项目（课题）和改革前计划、国家科技重大专项、国家重点研发计划在研项目（课题）总数不得超过2个；改革前计划、国家科技重大专项、国家重点研发计划的在研项目（含任务或课题）负责人不得因申报国家重点研发计划重点专项项目（课题）而退出目前承担的项目（含任务或课题）。</w:t>
            </w:r>
            <w:r w:rsidRPr="00F763F6">
              <w:rPr>
                <w:rFonts w:ascii="宋体" w:eastAsia="宋体" w:hAnsi="宋体" w:cs="宋体" w:hint="eastAsia"/>
                <w:color w:val="333333"/>
                <w:kern w:val="0"/>
                <w:sz w:val="24"/>
                <w:szCs w:val="24"/>
              </w:rPr>
              <w:br/>
              <w:t>    计划任务书执行期（包括延期后的执行期）到2018年6月30日之前的在研项目（含任务或课题）不在限项范围内。</w:t>
            </w:r>
            <w:r w:rsidRPr="00F763F6">
              <w:rPr>
                <w:rFonts w:ascii="宋体" w:eastAsia="宋体" w:hAnsi="宋体" w:cs="宋体" w:hint="eastAsia"/>
                <w:color w:val="333333"/>
                <w:kern w:val="0"/>
                <w:sz w:val="24"/>
                <w:szCs w:val="24"/>
              </w:rPr>
              <w:br/>
              <w:t>    5. 特邀咨评委委员不能申报项目（课题）；参与重点专项实施方案或本年度项目指南编制的专家，不能申报该重点专项项目（课题）。</w:t>
            </w:r>
            <w:r w:rsidRPr="00F763F6">
              <w:rPr>
                <w:rFonts w:ascii="宋体" w:eastAsia="宋体" w:hAnsi="宋体" w:cs="宋体" w:hint="eastAsia"/>
                <w:color w:val="333333"/>
                <w:kern w:val="0"/>
                <w:sz w:val="24"/>
                <w:szCs w:val="24"/>
              </w:rPr>
              <w:br/>
              <w:t>    6. 受聘于内地单位的外籍科学家及港、澳、台地区科学家可作为重点专项的项目（课题）负责人，全职受聘人员须由内地聘用单位提供全职聘用的有效证明，非全职受聘人员须由内地聘用单位和境外单位同时提供聘用的有效证明，并随纸质项目申报书一并报送。</w:t>
            </w:r>
            <w:r w:rsidRPr="00F763F6">
              <w:rPr>
                <w:rFonts w:ascii="宋体" w:eastAsia="宋体" w:hAnsi="宋体" w:cs="宋体" w:hint="eastAsia"/>
                <w:color w:val="333333"/>
                <w:kern w:val="0"/>
                <w:sz w:val="24"/>
                <w:szCs w:val="24"/>
              </w:rPr>
              <w:br/>
              <w:t>    7. 申报项目受理后，原则上不能更改申报单位和负责人。</w:t>
            </w:r>
            <w:r w:rsidRPr="00F763F6">
              <w:rPr>
                <w:rFonts w:ascii="宋体" w:eastAsia="宋体" w:hAnsi="宋体" w:cs="宋体" w:hint="eastAsia"/>
                <w:color w:val="333333"/>
                <w:kern w:val="0"/>
                <w:sz w:val="24"/>
                <w:szCs w:val="24"/>
              </w:rPr>
              <w:br/>
              <w:t>    8. 项目的具体申报要求，详见各重点专项的申报指南。</w:t>
            </w:r>
            <w:r w:rsidRPr="00F763F6">
              <w:rPr>
                <w:rFonts w:ascii="宋体" w:eastAsia="宋体" w:hAnsi="宋体" w:cs="宋体" w:hint="eastAsia"/>
                <w:color w:val="333333"/>
                <w:kern w:val="0"/>
                <w:sz w:val="24"/>
                <w:szCs w:val="24"/>
              </w:rPr>
              <w:br/>
              <w:t>    申报单位在正式报送项目申报书前可利用国家科技管理信息系统公共服务平台查询相关科研人员承担改革前计划和国家科技重大专项、国家重点研发计划重点专项在研项目（含任务或课题）情况，避免重复申报。</w:t>
            </w:r>
            <w:r w:rsidRPr="00F763F6">
              <w:rPr>
                <w:rFonts w:ascii="宋体" w:eastAsia="宋体" w:hAnsi="宋体" w:cs="宋体" w:hint="eastAsia"/>
                <w:color w:val="333333"/>
                <w:kern w:val="0"/>
                <w:sz w:val="24"/>
                <w:szCs w:val="24"/>
              </w:rPr>
              <w:br/>
            </w:r>
            <w:r w:rsidRPr="00F763F6">
              <w:rPr>
                <w:rFonts w:ascii="宋体" w:eastAsia="宋体" w:hAnsi="宋体" w:cs="宋体" w:hint="eastAsia"/>
                <w:b/>
                <w:bCs/>
                <w:color w:val="333333"/>
                <w:kern w:val="0"/>
                <w:sz w:val="24"/>
                <w:szCs w:val="24"/>
              </w:rPr>
              <w:t>    四、具体申报方式</w:t>
            </w:r>
            <w:r w:rsidRPr="00F763F6">
              <w:rPr>
                <w:rFonts w:ascii="宋体" w:eastAsia="宋体" w:hAnsi="宋体" w:cs="宋体" w:hint="eastAsia"/>
                <w:b/>
                <w:bCs/>
                <w:color w:val="333333"/>
                <w:kern w:val="0"/>
                <w:sz w:val="24"/>
                <w:szCs w:val="24"/>
              </w:rPr>
              <w:br/>
            </w:r>
            <w:r w:rsidRPr="00F763F6">
              <w:rPr>
                <w:rFonts w:ascii="宋体" w:eastAsia="宋体" w:hAnsi="宋体" w:cs="宋体" w:hint="eastAsia"/>
                <w:color w:val="333333"/>
                <w:kern w:val="0"/>
                <w:sz w:val="24"/>
                <w:szCs w:val="24"/>
              </w:rPr>
              <w:lastRenderedPageBreak/>
              <w:t>    1. 网上填报。请申报单位按要求通过国家科技管理信息系统公共服务平台进行网上填报项目申报书。项目管理专业机构将以网上填报的项目申报书作为后续形式审查、项目评审的依据。项目申报书格式在国家科技管理信息系统公共服务平台相关专栏下载。</w:t>
            </w:r>
            <w:r w:rsidRPr="00F763F6">
              <w:rPr>
                <w:rFonts w:ascii="宋体" w:eastAsia="宋体" w:hAnsi="宋体" w:cs="宋体" w:hint="eastAsia"/>
                <w:color w:val="333333"/>
                <w:kern w:val="0"/>
                <w:sz w:val="24"/>
                <w:szCs w:val="24"/>
              </w:rPr>
              <w:br/>
              <w:t>    项目申报单位网上填报项目申报书的受理时间为2017年12月11日8:00至2018年2月1日17:00。</w:t>
            </w:r>
            <w:r w:rsidRPr="00F763F6">
              <w:rPr>
                <w:rFonts w:ascii="宋体" w:eastAsia="宋体" w:hAnsi="宋体" w:cs="宋体" w:hint="eastAsia"/>
                <w:color w:val="333333"/>
                <w:kern w:val="0"/>
                <w:sz w:val="24"/>
                <w:szCs w:val="24"/>
              </w:rPr>
              <w:br/>
              <w:t>    国家科技管理信息系统公共服务平台：http：//service.most.gov.cn；</w:t>
            </w:r>
            <w:r w:rsidRPr="00F763F6">
              <w:rPr>
                <w:rFonts w:ascii="宋体" w:eastAsia="宋体" w:hAnsi="宋体" w:cs="宋体" w:hint="eastAsia"/>
                <w:color w:val="333333"/>
                <w:kern w:val="0"/>
                <w:sz w:val="24"/>
                <w:szCs w:val="24"/>
              </w:rPr>
              <w:br/>
              <w:t>    技术咨询电话：010-88659000（中继线）；</w:t>
            </w:r>
            <w:r w:rsidRPr="00F763F6">
              <w:rPr>
                <w:rFonts w:ascii="宋体" w:eastAsia="宋体" w:hAnsi="宋体" w:cs="宋体" w:hint="eastAsia"/>
                <w:color w:val="333333"/>
                <w:kern w:val="0"/>
                <w:sz w:val="24"/>
                <w:szCs w:val="24"/>
              </w:rPr>
              <w:br/>
              <w:t>    技术咨询邮箱：program@most.cn。</w:t>
            </w:r>
            <w:r w:rsidRPr="00F763F6">
              <w:rPr>
                <w:rFonts w:ascii="宋体" w:eastAsia="宋体" w:hAnsi="宋体" w:cs="宋体" w:hint="eastAsia"/>
                <w:color w:val="333333"/>
                <w:kern w:val="0"/>
                <w:sz w:val="24"/>
                <w:szCs w:val="24"/>
              </w:rPr>
              <w:br/>
              <w:t>    2. 组织推荐。请推荐单位于2018年2月7日前（以寄出时间为准），将加盖推荐单位公章的推荐函（纸质，一式2份）、推荐项目清单（纸质，一式2份）寄送科技部信息中心。推荐项目清单须通过系统直接生成打印。</w:t>
            </w:r>
            <w:r w:rsidRPr="00F763F6">
              <w:rPr>
                <w:rFonts w:ascii="宋体" w:eastAsia="宋体" w:hAnsi="宋体" w:cs="宋体" w:hint="eastAsia"/>
                <w:color w:val="333333"/>
                <w:kern w:val="0"/>
                <w:sz w:val="24"/>
                <w:szCs w:val="24"/>
              </w:rPr>
              <w:br/>
              <w:t>    寄送地址：北京市海淀区复兴路甲15号，北京三环专家公寓6层，邮编：100036。</w:t>
            </w:r>
            <w:r w:rsidRPr="00F763F6">
              <w:rPr>
                <w:rFonts w:ascii="宋体" w:eastAsia="宋体" w:hAnsi="宋体" w:cs="宋体" w:hint="eastAsia"/>
                <w:color w:val="333333"/>
                <w:kern w:val="0"/>
                <w:sz w:val="24"/>
                <w:szCs w:val="24"/>
              </w:rPr>
              <w:br/>
              <w:t>    联系电话：010-88654074。</w:t>
            </w:r>
            <w:r w:rsidRPr="00F763F6">
              <w:rPr>
                <w:rFonts w:ascii="宋体" w:eastAsia="宋体" w:hAnsi="宋体" w:cs="宋体" w:hint="eastAsia"/>
                <w:color w:val="333333"/>
                <w:kern w:val="0"/>
                <w:sz w:val="24"/>
                <w:szCs w:val="24"/>
              </w:rPr>
              <w:br/>
              <w:t>    3. 材料报送和业务咨询。请申报单位于2018年2月7日前（以寄出时间为准），将加盖申报单位公章的项目申报书（纸质，一式2份），寄送承担项目所属重点专项管理的专业机构。项目申报书须通过系统直接生成打印。</w:t>
            </w:r>
            <w:r w:rsidRPr="00F763F6">
              <w:rPr>
                <w:rFonts w:ascii="宋体" w:eastAsia="宋体" w:hAnsi="宋体" w:cs="宋体" w:hint="eastAsia"/>
                <w:color w:val="333333"/>
                <w:kern w:val="0"/>
                <w:sz w:val="24"/>
                <w:szCs w:val="24"/>
              </w:rPr>
              <w:br/>
              <w:t>    各重点专项的咨询电话及寄送地址如下：</w:t>
            </w:r>
            <w:r w:rsidRPr="00F763F6">
              <w:rPr>
                <w:rFonts w:ascii="宋体" w:eastAsia="宋体" w:hAnsi="宋体" w:cs="宋体" w:hint="eastAsia"/>
                <w:color w:val="333333"/>
                <w:kern w:val="0"/>
                <w:sz w:val="24"/>
                <w:szCs w:val="24"/>
              </w:rPr>
              <w:br/>
              <w:t>    （1）“典型脆弱生态修复与保护研究”重点专项咨询电话：010-58884861，58884848。</w:t>
            </w:r>
            <w:r w:rsidRPr="00F763F6">
              <w:rPr>
                <w:rFonts w:ascii="宋体" w:eastAsia="宋体" w:hAnsi="宋体" w:cs="宋体" w:hint="eastAsia"/>
                <w:color w:val="333333"/>
                <w:kern w:val="0"/>
                <w:sz w:val="24"/>
                <w:szCs w:val="24"/>
              </w:rPr>
              <w:br/>
              <w:t>    （2）“海洋环境安全保障”重点专项咨询电话：010-58884875，58884873。</w:t>
            </w:r>
            <w:r w:rsidRPr="00F763F6">
              <w:rPr>
                <w:rFonts w:ascii="宋体" w:eastAsia="宋体" w:hAnsi="宋体" w:cs="宋体" w:hint="eastAsia"/>
                <w:color w:val="333333"/>
                <w:kern w:val="0"/>
                <w:sz w:val="24"/>
                <w:szCs w:val="24"/>
              </w:rPr>
              <w:br/>
              <w:t>    （3）“公共安全风险防控与应急技术装备”重点专项咨询电话：010-58884826，58884828。</w:t>
            </w:r>
            <w:r w:rsidRPr="00F763F6">
              <w:rPr>
                <w:rFonts w:ascii="宋体" w:eastAsia="宋体" w:hAnsi="宋体" w:cs="宋体" w:hint="eastAsia"/>
                <w:color w:val="333333"/>
                <w:kern w:val="0"/>
                <w:sz w:val="24"/>
                <w:szCs w:val="24"/>
              </w:rPr>
              <w:br/>
              <w:t>    中国21世纪议程管理中心，寄送地址：北京市海淀区玉渊潭南路8号，邮编：100038。</w:t>
            </w:r>
            <w:r w:rsidRPr="00F763F6">
              <w:rPr>
                <w:rFonts w:ascii="宋体" w:eastAsia="宋体" w:hAnsi="宋体" w:cs="宋体" w:hint="eastAsia"/>
                <w:color w:val="333333"/>
                <w:kern w:val="0"/>
                <w:sz w:val="24"/>
                <w:szCs w:val="24"/>
              </w:rPr>
              <w:br/>
              <w:t>    （4）“生物安全关键技术研发”重点专项咨询电话：010-88225152，88225153。</w:t>
            </w:r>
            <w:r w:rsidRPr="00F763F6">
              <w:rPr>
                <w:rFonts w:ascii="宋体" w:eastAsia="宋体" w:hAnsi="宋体" w:cs="宋体" w:hint="eastAsia"/>
                <w:color w:val="333333"/>
                <w:kern w:val="0"/>
                <w:sz w:val="24"/>
                <w:szCs w:val="24"/>
              </w:rPr>
              <w:br/>
              <w:t>    （5）“数字诊疗装备研发”试点专项咨询电话：010-88225180，88225108。</w:t>
            </w:r>
            <w:r w:rsidRPr="00F763F6">
              <w:rPr>
                <w:rFonts w:ascii="宋体" w:eastAsia="宋体" w:hAnsi="宋体" w:cs="宋体" w:hint="eastAsia"/>
                <w:color w:val="333333"/>
                <w:kern w:val="0"/>
                <w:sz w:val="24"/>
                <w:szCs w:val="24"/>
              </w:rPr>
              <w:br/>
              <w:t>    （6）“重大慢性非传染性疾病防控研究”重点专项咨询电话：010-88225169，88225068。</w:t>
            </w:r>
            <w:r w:rsidRPr="00F763F6">
              <w:rPr>
                <w:rFonts w:ascii="宋体" w:eastAsia="宋体" w:hAnsi="宋体" w:cs="宋体" w:hint="eastAsia"/>
                <w:color w:val="333333"/>
                <w:kern w:val="0"/>
                <w:sz w:val="24"/>
                <w:szCs w:val="24"/>
              </w:rPr>
              <w:br/>
              <w:t>    中国生物技术发展中心，寄送地址：北京市海淀区西四环中路16号4号楼，邮编：100039。</w:t>
            </w:r>
            <w:r w:rsidRPr="00F763F6">
              <w:rPr>
                <w:rFonts w:ascii="宋体" w:eastAsia="宋体" w:hAnsi="宋体" w:cs="宋体" w:hint="eastAsia"/>
                <w:color w:val="333333"/>
                <w:kern w:val="0"/>
                <w:sz w:val="24"/>
                <w:szCs w:val="24"/>
              </w:rPr>
              <w:br/>
              <w:t>    （7）“生殖健康及重大出生缺陷防控研究”重点专项咨询电话：010-88312253。</w:t>
            </w:r>
            <w:r w:rsidRPr="00F763F6">
              <w:rPr>
                <w:rFonts w:ascii="宋体" w:eastAsia="宋体" w:hAnsi="宋体" w:cs="宋体" w:hint="eastAsia"/>
                <w:color w:val="333333"/>
                <w:kern w:val="0"/>
                <w:sz w:val="24"/>
                <w:szCs w:val="24"/>
              </w:rPr>
              <w:br/>
              <w:t>    国家卫生计生委医药卫生科技发展研究中心，寄送地址：北京市西城区车公庄大街9号院五栋大楼B3座603，邮编：100044。</w:t>
            </w:r>
            <w:r w:rsidRPr="00F763F6">
              <w:rPr>
                <w:rFonts w:ascii="宋体" w:eastAsia="宋体" w:hAnsi="宋体" w:cs="宋体" w:hint="eastAsia"/>
                <w:color w:val="333333"/>
                <w:kern w:val="0"/>
                <w:sz w:val="24"/>
                <w:szCs w:val="24"/>
              </w:rPr>
              <w:br/>
              <w:t>    （8）“畜禽重大疾病防控与高效安全养殖综合技术研发”重点专项咨询电话：010-68598087。</w:t>
            </w:r>
            <w:r w:rsidRPr="00F763F6">
              <w:rPr>
                <w:rFonts w:ascii="宋体" w:eastAsia="宋体" w:hAnsi="宋体" w:cs="宋体" w:hint="eastAsia"/>
                <w:color w:val="333333"/>
                <w:kern w:val="0"/>
                <w:sz w:val="24"/>
                <w:szCs w:val="24"/>
              </w:rPr>
              <w:br/>
              <w:t>    中国农村技术开发中心，寄送地址：北京市西城区三里河路54号，邮编：100045。</w:t>
            </w:r>
          </w:p>
          <w:p w:rsidR="00F763F6" w:rsidRPr="00F763F6" w:rsidRDefault="00F763F6" w:rsidP="00F763F6">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F763F6">
              <w:rPr>
                <w:rFonts w:ascii="宋体" w:eastAsia="宋体" w:hAnsi="宋体" w:cs="宋体" w:hint="eastAsia"/>
                <w:color w:val="333333"/>
                <w:kern w:val="0"/>
                <w:sz w:val="24"/>
                <w:szCs w:val="24"/>
              </w:rPr>
              <w:lastRenderedPageBreak/>
              <w:t>    附件：</w:t>
            </w:r>
            <w:hyperlink r:id="rId7" w:tgtFrame="_self" w:history="1">
              <w:r w:rsidRPr="00F763F6">
                <w:rPr>
                  <w:rFonts w:ascii="宋体" w:eastAsia="宋体" w:hAnsi="宋体" w:cs="宋体" w:hint="eastAsia"/>
                  <w:color w:val="000099"/>
                  <w:kern w:val="0"/>
                  <w:sz w:val="24"/>
                  <w:szCs w:val="24"/>
                  <w:u w:val="single"/>
                </w:rPr>
                <w:t>1.“典型脆弱生态修复与保护研究”重点专项2018年度定向项目申报指南</w:t>
              </w:r>
            </w:hyperlink>
            <w:r w:rsidRPr="00F763F6">
              <w:rPr>
                <w:rFonts w:ascii="宋体" w:eastAsia="宋体" w:hAnsi="宋体" w:cs="宋体" w:hint="eastAsia"/>
                <w:color w:val="333333"/>
                <w:kern w:val="0"/>
                <w:sz w:val="24"/>
                <w:szCs w:val="24"/>
              </w:rPr>
              <w:t> （</w:t>
            </w:r>
            <w:hyperlink r:id="rId8" w:tgtFrame="_self" w:history="1">
              <w:r w:rsidRPr="00F763F6">
                <w:rPr>
                  <w:rFonts w:ascii="宋体" w:eastAsia="宋体" w:hAnsi="宋体" w:cs="宋体" w:hint="eastAsia"/>
                  <w:color w:val="000099"/>
                  <w:kern w:val="0"/>
                  <w:sz w:val="24"/>
                  <w:szCs w:val="24"/>
                  <w:u w:val="single"/>
                </w:rPr>
                <w:t>指南编制专家名单</w:t>
              </w:r>
            </w:hyperlink>
            <w:r w:rsidRPr="00F763F6">
              <w:rPr>
                <w:rFonts w:ascii="宋体" w:eastAsia="宋体" w:hAnsi="宋体" w:cs="宋体" w:hint="eastAsia"/>
                <w:color w:val="333333"/>
                <w:kern w:val="0"/>
                <w:sz w:val="24"/>
                <w:szCs w:val="24"/>
              </w:rPr>
              <w:t>、</w:t>
            </w:r>
            <w:hyperlink r:id="rId9" w:tgtFrame="_self" w:history="1">
              <w:r w:rsidRPr="00F763F6">
                <w:rPr>
                  <w:rFonts w:ascii="宋体" w:eastAsia="宋体" w:hAnsi="宋体" w:cs="宋体" w:hint="eastAsia"/>
                  <w:color w:val="000099"/>
                  <w:kern w:val="0"/>
                  <w:sz w:val="24"/>
                  <w:szCs w:val="24"/>
                  <w:u w:val="single"/>
                </w:rPr>
                <w:t>形式审查条件要求</w:t>
              </w:r>
            </w:hyperlink>
            <w:r w:rsidRPr="00F763F6">
              <w:rPr>
                <w:rFonts w:ascii="宋体" w:eastAsia="宋体" w:hAnsi="宋体" w:cs="宋体" w:hint="eastAsia"/>
                <w:color w:val="333333"/>
                <w:kern w:val="0"/>
                <w:sz w:val="24"/>
                <w:szCs w:val="24"/>
              </w:rPr>
              <w:t>）</w:t>
            </w:r>
            <w:r w:rsidRPr="00F763F6">
              <w:rPr>
                <w:rFonts w:ascii="宋体" w:eastAsia="宋体" w:hAnsi="宋体" w:cs="宋体" w:hint="eastAsia"/>
                <w:color w:val="333333"/>
                <w:kern w:val="0"/>
                <w:sz w:val="24"/>
                <w:szCs w:val="24"/>
              </w:rPr>
              <w:br/>
              <w:t>  </w:t>
            </w:r>
            <w:hyperlink r:id="rId10" w:tgtFrame="_self" w:history="1">
              <w:r w:rsidRPr="00F763F6">
                <w:rPr>
                  <w:rFonts w:ascii="宋体" w:eastAsia="宋体" w:hAnsi="宋体" w:cs="宋体" w:hint="eastAsia"/>
                  <w:color w:val="000099"/>
                  <w:kern w:val="0"/>
                  <w:sz w:val="24"/>
                  <w:szCs w:val="24"/>
                  <w:u w:val="single"/>
                </w:rPr>
                <w:t xml:space="preserve"> 2.“海洋环境安全保障”重点专项2018年度定向项目申报指南 </w:t>
              </w:r>
            </w:hyperlink>
            <w:r w:rsidRPr="00F763F6">
              <w:rPr>
                <w:rFonts w:ascii="宋体" w:eastAsia="宋体" w:hAnsi="宋体" w:cs="宋体" w:hint="eastAsia"/>
                <w:color w:val="333333"/>
                <w:kern w:val="0"/>
                <w:sz w:val="24"/>
                <w:szCs w:val="24"/>
              </w:rPr>
              <w:t>（</w:t>
            </w:r>
            <w:hyperlink r:id="rId11" w:tgtFrame="_self" w:history="1">
              <w:r w:rsidRPr="00F763F6">
                <w:rPr>
                  <w:rFonts w:ascii="宋体" w:eastAsia="宋体" w:hAnsi="宋体" w:cs="宋体" w:hint="eastAsia"/>
                  <w:color w:val="000099"/>
                  <w:kern w:val="0"/>
                  <w:sz w:val="24"/>
                  <w:szCs w:val="24"/>
                  <w:u w:val="single"/>
                </w:rPr>
                <w:t>指南编制专家名单</w:t>
              </w:r>
            </w:hyperlink>
            <w:r w:rsidRPr="00F763F6">
              <w:rPr>
                <w:rFonts w:ascii="宋体" w:eastAsia="宋体" w:hAnsi="宋体" w:cs="宋体" w:hint="eastAsia"/>
                <w:color w:val="333333"/>
                <w:kern w:val="0"/>
                <w:sz w:val="24"/>
                <w:szCs w:val="24"/>
              </w:rPr>
              <w:t>、</w:t>
            </w:r>
            <w:hyperlink r:id="rId12" w:tgtFrame="_self" w:history="1">
              <w:r w:rsidRPr="00F763F6">
                <w:rPr>
                  <w:rFonts w:ascii="宋体" w:eastAsia="宋体" w:hAnsi="宋体" w:cs="宋体" w:hint="eastAsia"/>
                  <w:color w:val="000099"/>
                  <w:kern w:val="0"/>
                  <w:sz w:val="24"/>
                  <w:szCs w:val="24"/>
                  <w:u w:val="single"/>
                </w:rPr>
                <w:t>形式审查条件要求</w:t>
              </w:r>
            </w:hyperlink>
            <w:r w:rsidRPr="00F763F6">
              <w:rPr>
                <w:rFonts w:ascii="宋体" w:eastAsia="宋体" w:hAnsi="宋体" w:cs="宋体" w:hint="eastAsia"/>
                <w:color w:val="333333"/>
                <w:kern w:val="0"/>
                <w:sz w:val="24"/>
                <w:szCs w:val="24"/>
              </w:rPr>
              <w:t>）</w:t>
            </w:r>
            <w:r w:rsidRPr="00F763F6">
              <w:rPr>
                <w:rFonts w:ascii="宋体" w:eastAsia="宋体" w:hAnsi="宋体" w:cs="宋体" w:hint="eastAsia"/>
                <w:color w:val="333333"/>
                <w:kern w:val="0"/>
                <w:sz w:val="24"/>
                <w:szCs w:val="24"/>
              </w:rPr>
              <w:br/>
              <w:t xml:space="preserve">  </w:t>
            </w:r>
            <w:hyperlink r:id="rId13" w:tgtFrame="_self" w:history="1">
              <w:r w:rsidRPr="00F763F6">
                <w:rPr>
                  <w:rFonts w:ascii="宋体" w:eastAsia="宋体" w:hAnsi="宋体" w:cs="宋体" w:hint="eastAsia"/>
                  <w:color w:val="000099"/>
                  <w:kern w:val="0"/>
                  <w:sz w:val="24"/>
                  <w:szCs w:val="24"/>
                  <w:u w:val="single"/>
                </w:rPr>
                <w:t> 3.“公共安全风险防控与应急技术装备”重点专项2018年度定向项目申报指南</w:t>
              </w:r>
            </w:hyperlink>
            <w:r w:rsidRPr="00F763F6">
              <w:rPr>
                <w:rFonts w:ascii="宋体" w:eastAsia="宋体" w:hAnsi="宋体" w:cs="宋体" w:hint="eastAsia"/>
                <w:color w:val="333333"/>
                <w:kern w:val="0"/>
                <w:sz w:val="24"/>
                <w:szCs w:val="24"/>
              </w:rPr>
              <w:t>（</w:t>
            </w:r>
            <w:hyperlink r:id="rId14" w:tgtFrame="_self" w:history="1">
              <w:r w:rsidRPr="00F763F6">
                <w:rPr>
                  <w:rFonts w:ascii="宋体" w:eastAsia="宋体" w:hAnsi="宋体" w:cs="宋体" w:hint="eastAsia"/>
                  <w:color w:val="000099"/>
                  <w:kern w:val="0"/>
                  <w:sz w:val="24"/>
                  <w:szCs w:val="24"/>
                  <w:u w:val="single"/>
                </w:rPr>
                <w:t>指南编制专家名单</w:t>
              </w:r>
            </w:hyperlink>
            <w:r w:rsidRPr="00F763F6">
              <w:rPr>
                <w:rFonts w:ascii="宋体" w:eastAsia="宋体" w:hAnsi="宋体" w:cs="宋体" w:hint="eastAsia"/>
                <w:color w:val="333333"/>
                <w:kern w:val="0"/>
                <w:sz w:val="24"/>
                <w:szCs w:val="24"/>
              </w:rPr>
              <w:t>、</w:t>
            </w:r>
            <w:hyperlink r:id="rId15" w:tgtFrame="_self" w:history="1">
              <w:r w:rsidRPr="00F763F6">
                <w:rPr>
                  <w:rFonts w:ascii="宋体" w:eastAsia="宋体" w:hAnsi="宋体" w:cs="宋体" w:hint="eastAsia"/>
                  <w:color w:val="000099"/>
                  <w:kern w:val="0"/>
                  <w:sz w:val="24"/>
                  <w:szCs w:val="24"/>
                  <w:u w:val="single"/>
                </w:rPr>
                <w:t>形式审查条件要求</w:t>
              </w:r>
            </w:hyperlink>
            <w:r w:rsidRPr="00F763F6">
              <w:rPr>
                <w:rFonts w:ascii="宋体" w:eastAsia="宋体" w:hAnsi="宋体" w:cs="宋体" w:hint="eastAsia"/>
                <w:color w:val="333333"/>
                <w:kern w:val="0"/>
                <w:sz w:val="24"/>
                <w:szCs w:val="24"/>
              </w:rPr>
              <w:t>）</w:t>
            </w:r>
            <w:r w:rsidRPr="00F763F6">
              <w:rPr>
                <w:rFonts w:ascii="宋体" w:eastAsia="宋体" w:hAnsi="宋体" w:cs="宋体" w:hint="eastAsia"/>
                <w:color w:val="333333"/>
                <w:kern w:val="0"/>
                <w:sz w:val="24"/>
                <w:szCs w:val="24"/>
              </w:rPr>
              <w:br/>
              <w:t xml:space="preserve">  </w:t>
            </w:r>
            <w:hyperlink r:id="rId16" w:tgtFrame="_self" w:history="1">
              <w:r w:rsidRPr="00F763F6">
                <w:rPr>
                  <w:rFonts w:ascii="宋体" w:eastAsia="宋体" w:hAnsi="宋体" w:cs="宋体" w:hint="eastAsia"/>
                  <w:color w:val="000099"/>
                  <w:kern w:val="0"/>
                  <w:sz w:val="24"/>
                  <w:szCs w:val="24"/>
                  <w:u w:val="single"/>
                </w:rPr>
                <w:t>4.“生物安全关键技术研发”重点专项2018年度定向项目申报指南</w:t>
              </w:r>
            </w:hyperlink>
            <w:r w:rsidRPr="00F763F6">
              <w:rPr>
                <w:rFonts w:ascii="宋体" w:eastAsia="宋体" w:hAnsi="宋体" w:cs="宋体" w:hint="eastAsia"/>
                <w:color w:val="333333"/>
                <w:kern w:val="0"/>
                <w:sz w:val="24"/>
                <w:szCs w:val="24"/>
              </w:rPr>
              <w:t>（</w:t>
            </w:r>
            <w:hyperlink r:id="rId17" w:tgtFrame="_self" w:history="1">
              <w:r w:rsidRPr="00F763F6">
                <w:rPr>
                  <w:rFonts w:ascii="宋体" w:eastAsia="宋体" w:hAnsi="宋体" w:cs="宋体" w:hint="eastAsia"/>
                  <w:color w:val="000099"/>
                  <w:kern w:val="0"/>
                  <w:sz w:val="24"/>
                  <w:szCs w:val="24"/>
                  <w:u w:val="single"/>
                </w:rPr>
                <w:t>指南编制专家名单</w:t>
              </w:r>
            </w:hyperlink>
            <w:r w:rsidRPr="00F763F6">
              <w:rPr>
                <w:rFonts w:ascii="宋体" w:eastAsia="宋体" w:hAnsi="宋体" w:cs="宋体" w:hint="eastAsia"/>
                <w:color w:val="333333"/>
                <w:kern w:val="0"/>
                <w:sz w:val="24"/>
                <w:szCs w:val="24"/>
              </w:rPr>
              <w:t>、</w:t>
            </w:r>
            <w:hyperlink r:id="rId18" w:tgtFrame="_self" w:history="1">
              <w:r w:rsidRPr="00F763F6">
                <w:rPr>
                  <w:rFonts w:ascii="宋体" w:eastAsia="宋体" w:hAnsi="宋体" w:cs="宋体" w:hint="eastAsia"/>
                  <w:color w:val="000099"/>
                  <w:kern w:val="0"/>
                  <w:sz w:val="24"/>
                  <w:szCs w:val="24"/>
                  <w:u w:val="single"/>
                </w:rPr>
                <w:t>形式审查条件要求</w:t>
              </w:r>
            </w:hyperlink>
            <w:r w:rsidRPr="00F763F6">
              <w:rPr>
                <w:rFonts w:ascii="宋体" w:eastAsia="宋体" w:hAnsi="宋体" w:cs="宋体" w:hint="eastAsia"/>
                <w:color w:val="333333"/>
                <w:kern w:val="0"/>
                <w:sz w:val="24"/>
                <w:szCs w:val="24"/>
              </w:rPr>
              <w:t>）</w:t>
            </w:r>
            <w:r w:rsidRPr="00F763F6">
              <w:rPr>
                <w:rFonts w:ascii="宋体" w:eastAsia="宋体" w:hAnsi="宋体" w:cs="宋体" w:hint="eastAsia"/>
                <w:color w:val="333333"/>
                <w:kern w:val="0"/>
                <w:sz w:val="24"/>
                <w:szCs w:val="24"/>
              </w:rPr>
              <w:br/>
              <w:t xml:space="preserve">   </w:t>
            </w:r>
            <w:hyperlink r:id="rId19" w:tgtFrame="_self" w:history="1">
              <w:r w:rsidRPr="00F763F6">
                <w:rPr>
                  <w:rFonts w:ascii="宋体" w:eastAsia="宋体" w:hAnsi="宋体" w:cs="宋体" w:hint="eastAsia"/>
                  <w:color w:val="000099"/>
                  <w:kern w:val="0"/>
                  <w:sz w:val="24"/>
                  <w:szCs w:val="24"/>
                  <w:u w:val="single"/>
                </w:rPr>
                <w:t>5.“数字诊疗装备研发”试点专项2018年度定向项目申报指南</w:t>
              </w:r>
            </w:hyperlink>
            <w:r w:rsidRPr="00F763F6">
              <w:rPr>
                <w:rFonts w:ascii="宋体" w:eastAsia="宋体" w:hAnsi="宋体" w:cs="宋体" w:hint="eastAsia"/>
                <w:color w:val="333333"/>
                <w:kern w:val="0"/>
                <w:sz w:val="24"/>
                <w:szCs w:val="24"/>
              </w:rPr>
              <w:t>（</w:t>
            </w:r>
            <w:hyperlink r:id="rId20" w:tgtFrame="_self" w:history="1">
              <w:r w:rsidRPr="00F763F6">
                <w:rPr>
                  <w:rFonts w:ascii="宋体" w:eastAsia="宋体" w:hAnsi="宋体" w:cs="宋体" w:hint="eastAsia"/>
                  <w:color w:val="000099"/>
                  <w:kern w:val="0"/>
                  <w:sz w:val="24"/>
                  <w:szCs w:val="24"/>
                  <w:u w:val="single"/>
                </w:rPr>
                <w:t>指南编制专家名单</w:t>
              </w:r>
            </w:hyperlink>
            <w:r w:rsidRPr="00F763F6">
              <w:rPr>
                <w:rFonts w:ascii="宋体" w:eastAsia="宋体" w:hAnsi="宋体" w:cs="宋体" w:hint="eastAsia"/>
                <w:color w:val="333333"/>
                <w:kern w:val="0"/>
                <w:sz w:val="24"/>
                <w:szCs w:val="24"/>
              </w:rPr>
              <w:t>、</w:t>
            </w:r>
            <w:hyperlink r:id="rId21" w:tgtFrame="_self" w:history="1">
              <w:r w:rsidRPr="00F763F6">
                <w:rPr>
                  <w:rFonts w:ascii="宋体" w:eastAsia="宋体" w:hAnsi="宋体" w:cs="宋体" w:hint="eastAsia"/>
                  <w:color w:val="000099"/>
                  <w:kern w:val="0"/>
                  <w:sz w:val="24"/>
                  <w:szCs w:val="24"/>
                  <w:u w:val="single"/>
                </w:rPr>
                <w:t>形式审查条件要求</w:t>
              </w:r>
            </w:hyperlink>
            <w:r w:rsidRPr="00F763F6">
              <w:rPr>
                <w:rFonts w:ascii="宋体" w:eastAsia="宋体" w:hAnsi="宋体" w:cs="宋体" w:hint="eastAsia"/>
                <w:color w:val="333333"/>
                <w:kern w:val="0"/>
                <w:sz w:val="24"/>
                <w:szCs w:val="24"/>
              </w:rPr>
              <w:t>）</w:t>
            </w:r>
            <w:r w:rsidRPr="00F763F6">
              <w:rPr>
                <w:rFonts w:ascii="宋体" w:eastAsia="宋体" w:hAnsi="宋体" w:cs="宋体" w:hint="eastAsia"/>
                <w:color w:val="333333"/>
                <w:kern w:val="0"/>
                <w:sz w:val="24"/>
                <w:szCs w:val="24"/>
              </w:rPr>
              <w:br/>
              <w:t xml:space="preserve">   </w:t>
            </w:r>
            <w:hyperlink r:id="rId22" w:tgtFrame="_self" w:history="1">
              <w:r w:rsidRPr="00F763F6">
                <w:rPr>
                  <w:rFonts w:ascii="宋体" w:eastAsia="宋体" w:hAnsi="宋体" w:cs="宋体" w:hint="eastAsia"/>
                  <w:color w:val="000099"/>
                  <w:kern w:val="0"/>
                  <w:sz w:val="24"/>
                  <w:szCs w:val="24"/>
                  <w:u w:val="single"/>
                </w:rPr>
                <w:t>6.“重大慢性非传染性疾病防控研究”重点专项2018年度定向项目申报指南</w:t>
              </w:r>
            </w:hyperlink>
            <w:r w:rsidRPr="00F763F6">
              <w:rPr>
                <w:rFonts w:ascii="宋体" w:eastAsia="宋体" w:hAnsi="宋体" w:cs="宋体" w:hint="eastAsia"/>
                <w:color w:val="333333"/>
                <w:kern w:val="0"/>
                <w:sz w:val="24"/>
                <w:szCs w:val="24"/>
              </w:rPr>
              <w:t>（</w:t>
            </w:r>
            <w:hyperlink r:id="rId23" w:tgtFrame="_self" w:history="1">
              <w:r w:rsidRPr="00F763F6">
                <w:rPr>
                  <w:rFonts w:ascii="宋体" w:eastAsia="宋体" w:hAnsi="宋体" w:cs="宋体" w:hint="eastAsia"/>
                  <w:color w:val="000099"/>
                  <w:kern w:val="0"/>
                  <w:sz w:val="24"/>
                  <w:szCs w:val="24"/>
                  <w:u w:val="single"/>
                </w:rPr>
                <w:t>指南编制专家名单</w:t>
              </w:r>
            </w:hyperlink>
            <w:r w:rsidRPr="00F763F6">
              <w:rPr>
                <w:rFonts w:ascii="宋体" w:eastAsia="宋体" w:hAnsi="宋体" w:cs="宋体" w:hint="eastAsia"/>
                <w:color w:val="333333"/>
                <w:kern w:val="0"/>
                <w:sz w:val="24"/>
                <w:szCs w:val="24"/>
              </w:rPr>
              <w:t>、</w:t>
            </w:r>
            <w:hyperlink r:id="rId24" w:tgtFrame="_self" w:history="1">
              <w:r w:rsidRPr="00F763F6">
                <w:rPr>
                  <w:rFonts w:ascii="宋体" w:eastAsia="宋体" w:hAnsi="宋体" w:cs="宋体" w:hint="eastAsia"/>
                  <w:color w:val="000099"/>
                  <w:kern w:val="0"/>
                  <w:sz w:val="24"/>
                  <w:szCs w:val="24"/>
                  <w:u w:val="single"/>
                </w:rPr>
                <w:t>形式审查条件要求</w:t>
              </w:r>
            </w:hyperlink>
            <w:r w:rsidRPr="00F763F6">
              <w:rPr>
                <w:rFonts w:ascii="宋体" w:eastAsia="宋体" w:hAnsi="宋体" w:cs="宋体" w:hint="eastAsia"/>
                <w:color w:val="333333"/>
                <w:kern w:val="0"/>
                <w:sz w:val="24"/>
                <w:szCs w:val="24"/>
              </w:rPr>
              <w:t>）</w:t>
            </w:r>
            <w:r w:rsidRPr="00F763F6">
              <w:rPr>
                <w:rFonts w:ascii="宋体" w:eastAsia="宋体" w:hAnsi="宋体" w:cs="宋体" w:hint="eastAsia"/>
                <w:color w:val="333333"/>
                <w:kern w:val="0"/>
                <w:sz w:val="24"/>
                <w:szCs w:val="24"/>
              </w:rPr>
              <w:br/>
              <w:t xml:space="preserve">   </w:t>
            </w:r>
            <w:hyperlink r:id="rId25" w:tgtFrame="_self" w:history="1">
              <w:r w:rsidRPr="00F763F6">
                <w:rPr>
                  <w:rFonts w:ascii="宋体" w:eastAsia="宋体" w:hAnsi="宋体" w:cs="宋体" w:hint="eastAsia"/>
                  <w:color w:val="000099"/>
                  <w:kern w:val="0"/>
                  <w:sz w:val="24"/>
                  <w:szCs w:val="24"/>
                  <w:u w:val="single"/>
                </w:rPr>
                <w:t>7.“生殖健康及重大出生缺陷防控研究”重点专项2018年度定向项目申报指南</w:t>
              </w:r>
            </w:hyperlink>
            <w:r w:rsidRPr="00F763F6">
              <w:rPr>
                <w:rFonts w:ascii="宋体" w:eastAsia="宋体" w:hAnsi="宋体" w:cs="宋体" w:hint="eastAsia"/>
                <w:color w:val="333333"/>
                <w:kern w:val="0"/>
                <w:sz w:val="24"/>
                <w:szCs w:val="24"/>
              </w:rPr>
              <w:t> （</w:t>
            </w:r>
            <w:hyperlink r:id="rId26" w:tgtFrame="_self" w:history="1">
              <w:r w:rsidRPr="00F763F6">
                <w:rPr>
                  <w:rFonts w:ascii="宋体" w:eastAsia="宋体" w:hAnsi="宋体" w:cs="宋体" w:hint="eastAsia"/>
                  <w:color w:val="000099"/>
                  <w:kern w:val="0"/>
                  <w:sz w:val="24"/>
                  <w:szCs w:val="24"/>
                  <w:u w:val="single"/>
                </w:rPr>
                <w:t>指南编制专家名单</w:t>
              </w:r>
            </w:hyperlink>
            <w:r w:rsidRPr="00F763F6">
              <w:rPr>
                <w:rFonts w:ascii="宋体" w:eastAsia="宋体" w:hAnsi="宋体" w:cs="宋体" w:hint="eastAsia"/>
                <w:color w:val="333333"/>
                <w:kern w:val="0"/>
                <w:sz w:val="24"/>
                <w:szCs w:val="24"/>
              </w:rPr>
              <w:t>、</w:t>
            </w:r>
            <w:hyperlink r:id="rId27" w:tgtFrame="_self" w:history="1">
              <w:r w:rsidRPr="00F763F6">
                <w:rPr>
                  <w:rFonts w:ascii="宋体" w:eastAsia="宋体" w:hAnsi="宋体" w:cs="宋体" w:hint="eastAsia"/>
                  <w:color w:val="000099"/>
                  <w:kern w:val="0"/>
                  <w:sz w:val="24"/>
                  <w:szCs w:val="24"/>
                  <w:u w:val="single"/>
                </w:rPr>
                <w:t>形式审查条件要求</w:t>
              </w:r>
            </w:hyperlink>
            <w:r w:rsidRPr="00F763F6">
              <w:rPr>
                <w:rFonts w:ascii="宋体" w:eastAsia="宋体" w:hAnsi="宋体" w:cs="宋体" w:hint="eastAsia"/>
                <w:color w:val="333333"/>
                <w:kern w:val="0"/>
                <w:sz w:val="24"/>
                <w:szCs w:val="24"/>
              </w:rPr>
              <w:t>）</w:t>
            </w:r>
            <w:r w:rsidRPr="00F763F6">
              <w:rPr>
                <w:rFonts w:ascii="宋体" w:eastAsia="宋体" w:hAnsi="宋体" w:cs="宋体" w:hint="eastAsia"/>
                <w:color w:val="333333"/>
                <w:kern w:val="0"/>
                <w:sz w:val="24"/>
                <w:szCs w:val="24"/>
              </w:rPr>
              <w:br/>
              <w:t xml:space="preserve">   </w:t>
            </w:r>
            <w:hyperlink r:id="rId28" w:tgtFrame="_self" w:history="1">
              <w:r w:rsidRPr="00F763F6">
                <w:rPr>
                  <w:rFonts w:ascii="宋体" w:eastAsia="宋体" w:hAnsi="宋体" w:cs="宋体" w:hint="eastAsia"/>
                  <w:color w:val="000099"/>
                  <w:kern w:val="0"/>
                  <w:sz w:val="24"/>
                  <w:szCs w:val="24"/>
                  <w:u w:val="single"/>
                </w:rPr>
                <w:t>8.“畜禽重大疾病防控与高效安全养殖综合技术研发”重点专项2018年度定向项目申报指南</w:t>
              </w:r>
            </w:hyperlink>
            <w:r w:rsidRPr="00F763F6">
              <w:rPr>
                <w:rFonts w:ascii="宋体" w:eastAsia="宋体" w:hAnsi="宋体" w:cs="宋体" w:hint="eastAsia"/>
                <w:color w:val="333333"/>
                <w:kern w:val="0"/>
                <w:sz w:val="24"/>
                <w:szCs w:val="24"/>
              </w:rPr>
              <w:t>（</w:t>
            </w:r>
            <w:hyperlink r:id="rId29" w:tgtFrame="_self" w:history="1">
              <w:r w:rsidRPr="00F763F6">
                <w:rPr>
                  <w:rFonts w:ascii="宋体" w:eastAsia="宋体" w:hAnsi="宋体" w:cs="宋体" w:hint="eastAsia"/>
                  <w:color w:val="000099"/>
                  <w:kern w:val="0"/>
                  <w:sz w:val="24"/>
                  <w:szCs w:val="24"/>
                  <w:u w:val="single"/>
                </w:rPr>
                <w:t>指南编制专家名单</w:t>
              </w:r>
            </w:hyperlink>
            <w:r w:rsidRPr="00F763F6">
              <w:rPr>
                <w:rFonts w:ascii="宋体" w:eastAsia="宋体" w:hAnsi="宋体" w:cs="宋体" w:hint="eastAsia"/>
                <w:color w:val="333333"/>
                <w:kern w:val="0"/>
                <w:sz w:val="24"/>
                <w:szCs w:val="24"/>
              </w:rPr>
              <w:t>、</w:t>
            </w:r>
            <w:hyperlink r:id="rId30" w:tgtFrame="_self" w:history="1">
              <w:r w:rsidRPr="00F763F6">
                <w:rPr>
                  <w:rFonts w:ascii="宋体" w:eastAsia="宋体" w:hAnsi="宋体" w:cs="宋体" w:hint="eastAsia"/>
                  <w:color w:val="000099"/>
                  <w:kern w:val="0"/>
                  <w:sz w:val="24"/>
                  <w:szCs w:val="24"/>
                  <w:u w:val="single"/>
                </w:rPr>
                <w:t>形式审查条件要求</w:t>
              </w:r>
            </w:hyperlink>
            <w:r w:rsidRPr="00F763F6">
              <w:rPr>
                <w:rFonts w:ascii="宋体" w:eastAsia="宋体" w:hAnsi="宋体" w:cs="宋体" w:hint="eastAsia"/>
                <w:color w:val="333333"/>
                <w:kern w:val="0"/>
                <w:sz w:val="24"/>
                <w:szCs w:val="24"/>
              </w:rPr>
              <w:t>）</w:t>
            </w:r>
          </w:p>
          <w:p w:rsidR="00F763F6" w:rsidRDefault="00F763F6" w:rsidP="00F763F6">
            <w:pPr>
              <w:widowControl/>
              <w:spacing w:line="450" w:lineRule="atLeast"/>
              <w:jc w:val="center"/>
              <w:rPr>
                <w:rFonts w:ascii="宋体" w:eastAsia="宋体" w:hAnsi="宋体" w:cs="宋体" w:hint="eastAsia"/>
                <w:color w:val="333333"/>
                <w:kern w:val="0"/>
                <w:sz w:val="24"/>
                <w:szCs w:val="24"/>
              </w:rPr>
            </w:pPr>
            <w:r w:rsidRPr="00F763F6">
              <w:rPr>
                <w:rFonts w:ascii="宋体" w:eastAsia="宋体" w:hAnsi="宋体" w:cs="宋体" w:hint="eastAsia"/>
                <w:color w:val="333333"/>
                <w:kern w:val="0"/>
                <w:sz w:val="24"/>
                <w:szCs w:val="24"/>
              </w:rPr>
              <w:t> </w:t>
            </w:r>
          </w:p>
          <w:p w:rsidR="00F763F6" w:rsidRDefault="00F763F6" w:rsidP="00F763F6">
            <w:pPr>
              <w:widowControl/>
              <w:spacing w:line="450" w:lineRule="atLeast"/>
              <w:jc w:val="center"/>
              <w:rPr>
                <w:rFonts w:ascii="宋体" w:eastAsia="宋体" w:hAnsi="宋体" w:cs="宋体" w:hint="eastAsia"/>
                <w:color w:val="333333"/>
                <w:kern w:val="0"/>
                <w:sz w:val="24"/>
                <w:szCs w:val="24"/>
              </w:rPr>
            </w:pPr>
          </w:p>
          <w:p w:rsidR="00F763F6" w:rsidRPr="00F763F6" w:rsidRDefault="00F763F6" w:rsidP="00F763F6">
            <w:pPr>
              <w:widowControl/>
              <w:spacing w:line="450" w:lineRule="atLeast"/>
              <w:jc w:val="center"/>
              <w:rPr>
                <w:rFonts w:ascii="宋体" w:eastAsia="宋体" w:hAnsi="宋体" w:cs="宋体" w:hint="eastAsia"/>
                <w:color w:val="333333"/>
                <w:kern w:val="0"/>
                <w:sz w:val="24"/>
                <w:szCs w:val="24"/>
              </w:rPr>
            </w:pPr>
            <w:r w:rsidRPr="00F763F6">
              <w:rPr>
                <w:rFonts w:ascii="宋体" w:eastAsia="宋体" w:hAnsi="宋体" w:cs="宋体" w:hint="eastAsia"/>
                <w:color w:val="333333"/>
                <w:kern w:val="0"/>
                <w:sz w:val="24"/>
                <w:szCs w:val="24"/>
              </w:rPr>
              <w:t>    </w:t>
            </w:r>
            <w:r>
              <w:rPr>
                <w:rFonts w:ascii="宋体" w:eastAsia="宋体" w:hAnsi="宋体" w:cs="宋体" w:hint="eastAsia"/>
                <w:color w:val="333333"/>
                <w:kern w:val="0"/>
                <w:sz w:val="24"/>
                <w:szCs w:val="24"/>
              </w:rPr>
              <w:t xml:space="preserve">                        </w:t>
            </w:r>
            <w:bookmarkStart w:id="0" w:name="_GoBack"/>
            <w:bookmarkEnd w:id="0"/>
            <w:r w:rsidRPr="00F763F6">
              <w:rPr>
                <w:rFonts w:ascii="宋体" w:eastAsia="宋体" w:hAnsi="宋体" w:cs="宋体" w:hint="eastAsia"/>
                <w:color w:val="333333"/>
                <w:kern w:val="0"/>
                <w:sz w:val="24"/>
                <w:szCs w:val="24"/>
              </w:rPr>
              <w:t xml:space="preserve"> 科 技 部 </w:t>
            </w:r>
            <w:r w:rsidRPr="00F763F6">
              <w:rPr>
                <w:rFonts w:ascii="宋体" w:eastAsia="宋体" w:hAnsi="宋体" w:cs="宋体" w:hint="eastAsia"/>
                <w:color w:val="333333"/>
                <w:kern w:val="0"/>
                <w:sz w:val="24"/>
                <w:szCs w:val="24"/>
              </w:rPr>
              <w:br/>
              <w:t> </w:t>
            </w:r>
            <w:r>
              <w:rPr>
                <w:rFonts w:ascii="宋体" w:eastAsia="宋体" w:hAnsi="宋体" w:cs="宋体" w:hint="eastAsia"/>
                <w:color w:val="333333"/>
                <w:kern w:val="0"/>
                <w:sz w:val="24"/>
                <w:szCs w:val="24"/>
              </w:rPr>
              <w:t xml:space="preserve">                                </w:t>
            </w:r>
            <w:r w:rsidRPr="00F763F6">
              <w:rPr>
                <w:rFonts w:ascii="宋体" w:eastAsia="宋体" w:hAnsi="宋体" w:cs="宋体" w:hint="eastAsia"/>
                <w:color w:val="333333"/>
                <w:kern w:val="0"/>
                <w:sz w:val="24"/>
                <w:szCs w:val="24"/>
              </w:rPr>
              <w:t>2017年11月29日签发</w:t>
            </w:r>
          </w:p>
          <w:p w:rsidR="00F763F6" w:rsidRPr="00F763F6" w:rsidRDefault="00F763F6" w:rsidP="00F763F6">
            <w:pPr>
              <w:widowControl/>
              <w:spacing w:line="45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sidRPr="00F763F6">
              <w:rPr>
                <w:rFonts w:ascii="宋体" w:eastAsia="宋体" w:hAnsi="宋体" w:cs="宋体" w:hint="eastAsia"/>
                <w:color w:val="333333"/>
                <w:kern w:val="0"/>
                <w:sz w:val="24"/>
                <w:szCs w:val="24"/>
              </w:rPr>
              <w:t>2017年12月1日印发 </w:t>
            </w:r>
          </w:p>
        </w:tc>
      </w:tr>
    </w:tbl>
    <w:p w:rsidR="00AB4BE2" w:rsidRPr="00F763F6" w:rsidRDefault="00AB4BE2"/>
    <w:sectPr w:rsidR="00AB4BE2" w:rsidRPr="00F763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858" w:rsidRDefault="00C85858" w:rsidP="00F763F6">
      <w:r>
        <w:separator/>
      </w:r>
    </w:p>
  </w:endnote>
  <w:endnote w:type="continuationSeparator" w:id="0">
    <w:p w:rsidR="00C85858" w:rsidRDefault="00C85858" w:rsidP="00F7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858" w:rsidRDefault="00C85858" w:rsidP="00F763F6">
      <w:r>
        <w:separator/>
      </w:r>
    </w:p>
  </w:footnote>
  <w:footnote w:type="continuationSeparator" w:id="0">
    <w:p w:rsidR="00C85858" w:rsidRDefault="00C85858" w:rsidP="00F76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C2E"/>
    <w:rsid w:val="00AB4BE2"/>
    <w:rsid w:val="00C85858"/>
    <w:rsid w:val="00CD6C2E"/>
    <w:rsid w:val="00F7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63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63F6"/>
    <w:rPr>
      <w:sz w:val="18"/>
      <w:szCs w:val="18"/>
    </w:rPr>
  </w:style>
  <w:style w:type="paragraph" w:styleId="a4">
    <w:name w:val="footer"/>
    <w:basedOn w:val="a"/>
    <w:link w:val="Char0"/>
    <w:uiPriority w:val="99"/>
    <w:unhideWhenUsed/>
    <w:rsid w:val="00F763F6"/>
    <w:pPr>
      <w:tabs>
        <w:tab w:val="center" w:pos="4153"/>
        <w:tab w:val="right" w:pos="8306"/>
      </w:tabs>
      <w:snapToGrid w:val="0"/>
      <w:jc w:val="left"/>
    </w:pPr>
    <w:rPr>
      <w:sz w:val="18"/>
      <w:szCs w:val="18"/>
    </w:rPr>
  </w:style>
  <w:style w:type="character" w:customStyle="1" w:styleId="Char0">
    <w:name w:val="页脚 Char"/>
    <w:basedOn w:val="a0"/>
    <w:link w:val="a4"/>
    <w:uiPriority w:val="99"/>
    <w:rsid w:val="00F763F6"/>
    <w:rPr>
      <w:sz w:val="18"/>
      <w:szCs w:val="18"/>
    </w:rPr>
  </w:style>
  <w:style w:type="paragraph" w:styleId="a5">
    <w:name w:val="Normal (Web)"/>
    <w:basedOn w:val="a"/>
    <w:uiPriority w:val="99"/>
    <w:unhideWhenUsed/>
    <w:rsid w:val="00F763F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763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63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63F6"/>
    <w:rPr>
      <w:sz w:val="18"/>
      <w:szCs w:val="18"/>
    </w:rPr>
  </w:style>
  <w:style w:type="paragraph" w:styleId="a4">
    <w:name w:val="footer"/>
    <w:basedOn w:val="a"/>
    <w:link w:val="Char0"/>
    <w:uiPriority w:val="99"/>
    <w:unhideWhenUsed/>
    <w:rsid w:val="00F763F6"/>
    <w:pPr>
      <w:tabs>
        <w:tab w:val="center" w:pos="4153"/>
        <w:tab w:val="right" w:pos="8306"/>
      </w:tabs>
      <w:snapToGrid w:val="0"/>
      <w:jc w:val="left"/>
    </w:pPr>
    <w:rPr>
      <w:sz w:val="18"/>
      <w:szCs w:val="18"/>
    </w:rPr>
  </w:style>
  <w:style w:type="character" w:customStyle="1" w:styleId="Char0">
    <w:name w:val="页脚 Char"/>
    <w:basedOn w:val="a0"/>
    <w:link w:val="a4"/>
    <w:uiPriority w:val="99"/>
    <w:rsid w:val="00F763F6"/>
    <w:rPr>
      <w:sz w:val="18"/>
      <w:szCs w:val="18"/>
    </w:rPr>
  </w:style>
  <w:style w:type="paragraph" w:styleId="a5">
    <w:name w:val="Normal (Web)"/>
    <w:basedOn w:val="a"/>
    <w:uiPriority w:val="99"/>
    <w:unhideWhenUsed/>
    <w:rsid w:val="00F763F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763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gov.cn/mostinfo/xinxifenlei/fgzc/gfxwj/gfxwj2017/201712/W020171212543004532118.doc" TargetMode="External"/><Relationship Id="rId13" Type="http://schemas.openxmlformats.org/officeDocument/2006/relationships/hyperlink" Target="http://www.most.gov.cn/mostinfo/xinxifenlei/fgzc/gfxwj/gfxwj2017/201712/W020171212543004843001.doc" TargetMode="External"/><Relationship Id="rId18" Type="http://schemas.openxmlformats.org/officeDocument/2006/relationships/hyperlink" Target="http://www.most.gov.cn/mostinfo/xinxifenlei/fgzc/gfxwj/gfxwj2017/201712/W020171212556588124569.doc" TargetMode="External"/><Relationship Id="rId26" Type="http://schemas.openxmlformats.org/officeDocument/2006/relationships/hyperlink" Target="http://www.most.gov.cn/mostinfo/xinxifenlei/fgzc/gfxwj/gfxwj2017/201712/W020171212556588430252.doc" TargetMode="External"/><Relationship Id="rId3" Type="http://schemas.openxmlformats.org/officeDocument/2006/relationships/settings" Target="settings.xml"/><Relationship Id="rId21" Type="http://schemas.openxmlformats.org/officeDocument/2006/relationships/hyperlink" Target="http://www.most.gov.cn/mostinfo/xinxifenlei/fgzc/gfxwj/gfxwj2017/201712/W020171212543005159653.doc" TargetMode="External"/><Relationship Id="rId7" Type="http://schemas.openxmlformats.org/officeDocument/2006/relationships/hyperlink" Target="http://www.most.gov.cn/mostinfo/xinxifenlei/fgzc/gfxwj/gfxwj2017/201712/W020171212543004376933.doc" TargetMode="External"/><Relationship Id="rId12" Type="http://schemas.openxmlformats.org/officeDocument/2006/relationships/hyperlink" Target="http://www.most.gov.cn/mostinfo/xinxifenlei/fgzc/gfxwj/gfxwj2017/201712/W020171212543004687364.doc" TargetMode="External"/><Relationship Id="rId17" Type="http://schemas.openxmlformats.org/officeDocument/2006/relationships/hyperlink" Target="http://www.most.gov.cn/mostinfo/xinxifenlei/fgzc/gfxwj/gfxwj2017/201712/W020171212556588125354.doc" TargetMode="External"/><Relationship Id="rId25" Type="http://schemas.openxmlformats.org/officeDocument/2006/relationships/hyperlink" Target="http://www.most.gov.cn/mostinfo/xinxifenlei/fgzc/gfxwj/gfxwj2017/201712/W020171212556588289767.doc" TargetMode="External"/><Relationship Id="rId2" Type="http://schemas.microsoft.com/office/2007/relationships/stylesWithEffects" Target="stylesWithEffects.xml"/><Relationship Id="rId16" Type="http://schemas.openxmlformats.org/officeDocument/2006/relationships/hyperlink" Target="http://www.most.gov.cn/mostinfo/xinxifenlei/fgzc/gfxwj/gfxwj2017/201712/W020171212556588120199.doc" TargetMode="External"/><Relationship Id="rId20" Type="http://schemas.openxmlformats.org/officeDocument/2006/relationships/hyperlink" Target="http://www.most.gov.cn/mostinfo/xinxifenlei/fgzc/gfxwj/gfxwj2017/201712/W020171212543005007202.doc" TargetMode="External"/><Relationship Id="rId29" Type="http://schemas.openxmlformats.org/officeDocument/2006/relationships/hyperlink" Target="http://www.most.gov.cn/mostinfo/xinxifenlei/fgzc/gfxwj/gfxwj2017/201712/W020171212556588596014.doc"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ost.gov.cn/mostinfo/xinxifenlei/fgzc/gfxwj/gfxwj2017/201712/W020171212543004688314.doc" TargetMode="External"/><Relationship Id="rId24" Type="http://schemas.openxmlformats.org/officeDocument/2006/relationships/hyperlink" Target="http://www.most.gov.cn/mostinfo/xinxifenlei/fgzc/gfxwj/gfxwj2017/201712/W020171212543005316154.doc"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ost.gov.cn/mostinfo/xinxifenlei/fgzc/gfxwj/gfxwj2017/201712/W020171212543004848768.doc" TargetMode="External"/><Relationship Id="rId23" Type="http://schemas.openxmlformats.org/officeDocument/2006/relationships/hyperlink" Target="http://www.most.gov.cn/mostinfo/xinxifenlei/fgzc/gfxwj/gfxwj2017/201712/W020171212543005315285.doc" TargetMode="External"/><Relationship Id="rId28" Type="http://schemas.openxmlformats.org/officeDocument/2006/relationships/hyperlink" Target="http://www.most.gov.cn/mostinfo/xinxifenlei/fgzc/gfxwj/gfxwj2017/201712/W020171212556588432738.doc" TargetMode="External"/><Relationship Id="rId10" Type="http://schemas.openxmlformats.org/officeDocument/2006/relationships/hyperlink" Target="http://www.most.gov.cn/mostinfo/xinxifenlei/fgzc/gfxwj/gfxwj2017/201712/W020171212543004537464.doc" TargetMode="External"/><Relationship Id="rId19" Type="http://schemas.openxmlformats.org/officeDocument/2006/relationships/hyperlink" Target="http://www.most.gov.cn/mostinfo/xinxifenlei/fgzc/gfxwj/gfxwj2017/201712/W020171212543005006941.do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st.gov.cn/mostinfo/xinxifenlei/fgzc/gfxwj/gfxwj2017/201712/W020171212558292184706.doc" TargetMode="External"/><Relationship Id="rId14" Type="http://schemas.openxmlformats.org/officeDocument/2006/relationships/hyperlink" Target="http://www.most.gov.cn/mostinfo/xinxifenlei/fgzc/gfxwj/gfxwj2017/201712/W020171212543004844595.doc" TargetMode="External"/><Relationship Id="rId22" Type="http://schemas.openxmlformats.org/officeDocument/2006/relationships/hyperlink" Target="http://www.most.gov.cn/mostinfo/xinxifenlei/fgzc/gfxwj/gfxwj2017/201712/W020171212543005150647.doc" TargetMode="External"/><Relationship Id="rId27" Type="http://schemas.openxmlformats.org/officeDocument/2006/relationships/hyperlink" Target="http://www.most.gov.cn/mostinfo/xinxifenlei/fgzc/gfxwj/gfxwj2017/201712/W020171212556588431487.doc" TargetMode="External"/><Relationship Id="rId30" Type="http://schemas.openxmlformats.org/officeDocument/2006/relationships/hyperlink" Target="http://www.most.gov.cn/mostinfo/xinxifenlei/fgzc/gfxwj/gfxwj2017/201712/W020171212556588593834.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1024</Words>
  <Characters>5837</Characters>
  <Application>Microsoft Office Word</Application>
  <DocSecurity>0</DocSecurity>
  <Lines>48</Lines>
  <Paragraphs>13</Paragraphs>
  <ScaleCrop>false</ScaleCrop>
  <Company/>
  <LinksUpToDate>false</LinksUpToDate>
  <CharactersWithSpaces>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cumt</dc:creator>
  <cp:keywords/>
  <dc:description/>
  <cp:lastModifiedBy>cumt</cp:lastModifiedBy>
  <cp:revision>2</cp:revision>
  <dcterms:created xsi:type="dcterms:W3CDTF">2017-12-18T01:07:00Z</dcterms:created>
  <dcterms:modified xsi:type="dcterms:W3CDTF">2017-12-18T01:07:00Z</dcterms:modified>
</cp:coreProperties>
</file>