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A6" w:rsidRPr="00852162" w:rsidRDefault="00E934A6" w:rsidP="00E934A6">
      <w:pPr>
        <w:adjustRightInd w:val="0"/>
        <w:spacing w:line="590" w:lineRule="exact"/>
        <w:ind w:firstLine="0"/>
        <w:rPr>
          <w:rFonts w:eastAsia="黑体" w:hint="eastAsia"/>
          <w:color w:val="000000"/>
        </w:rPr>
      </w:pPr>
      <w:r w:rsidRPr="00852162">
        <w:rPr>
          <w:rFonts w:eastAsia="黑体" w:hAnsi="黑体"/>
          <w:color w:val="000000"/>
        </w:rPr>
        <w:t>附件</w:t>
      </w:r>
      <w:r w:rsidRPr="00852162">
        <w:rPr>
          <w:rFonts w:eastAsia="黑体"/>
          <w:color w:val="000000"/>
        </w:rPr>
        <w:t>1</w:t>
      </w:r>
    </w:p>
    <w:p w:rsidR="00E934A6" w:rsidRDefault="00E934A6" w:rsidP="00E934A6">
      <w:pPr>
        <w:adjustRightInd w:val="0"/>
        <w:spacing w:line="590" w:lineRule="exact"/>
        <w:ind w:firstLine="0"/>
        <w:rPr>
          <w:color w:val="000000"/>
        </w:rPr>
      </w:pPr>
    </w:p>
    <w:p w:rsidR="00E934A6" w:rsidRDefault="00E934A6" w:rsidP="00E934A6">
      <w:pPr>
        <w:spacing w:line="59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2016</w:t>
      </w:r>
      <w:r>
        <w:rPr>
          <w:rFonts w:eastAsia="方正小标宋_GBK" w:hint="eastAsia"/>
          <w:sz w:val="44"/>
          <w:szCs w:val="44"/>
        </w:rPr>
        <w:t>年度省政策引导类计划</w:t>
      </w:r>
    </w:p>
    <w:p w:rsidR="00E934A6" w:rsidRDefault="00E934A6" w:rsidP="00E934A6">
      <w:pPr>
        <w:spacing w:line="59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（软科学研究）项目指南</w:t>
      </w:r>
    </w:p>
    <w:p w:rsidR="00E934A6" w:rsidRDefault="00E934A6" w:rsidP="00E934A6">
      <w:pPr>
        <w:spacing w:line="590" w:lineRule="exact"/>
        <w:ind w:firstLineChars="200" w:firstLine="630"/>
        <w:rPr>
          <w:rFonts w:eastAsia="黑体" w:hint="eastAsia"/>
        </w:rPr>
      </w:pPr>
    </w:p>
    <w:p w:rsidR="00E934A6" w:rsidRDefault="00E934A6" w:rsidP="00E934A6">
      <w:pPr>
        <w:spacing w:line="590" w:lineRule="exact"/>
        <w:ind w:firstLineChars="200" w:firstLine="630"/>
        <w:rPr>
          <w:rFonts w:eastAsia="黑体"/>
        </w:rPr>
      </w:pPr>
      <w:r>
        <w:rPr>
          <w:rFonts w:eastAsia="黑体"/>
        </w:rPr>
        <w:t xml:space="preserve">01 </w:t>
      </w:r>
      <w:r>
        <w:rPr>
          <w:rFonts w:eastAsia="黑体" w:hint="eastAsia"/>
        </w:rPr>
        <w:t>创新驱动发展体制机制研究</w:t>
      </w:r>
    </w:p>
    <w:p w:rsidR="00E934A6" w:rsidRDefault="00E934A6" w:rsidP="00E934A6">
      <w:pPr>
        <w:spacing w:line="590" w:lineRule="exact"/>
        <w:ind w:firstLineChars="200" w:firstLine="630"/>
      </w:pPr>
      <w:r>
        <w:rPr>
          <w:rFonts w:hint="eastAsia"/>
        </w:rPr>
        <w:t>重点包括：江苏经济发展内在稳定机制；构建普惠性创新政策体系；新兴业态发展与政府管理变革的关系；政府研发管理向创新服务转变的推进机制；创新型政府考核评价体系；新形势下科技立法；科技人员分配激励机制改革；促进产学研协同创新的体制机制；建立健全军民科技融合发展的体制机制；科技税收优惠政策创新激励效果；降低企业创新成本政策机制等方面的研究。</w:t>
      </w:r>
    </w:p>
    <w:p w:rsidR="00E934A6" w:rsidRDefault="00E934A6" w:rsidP="00E934A6">
      <w:pPr>
        <w:spacing w:line="590" w:lineRule="exact"/>
        <w:ind w:firstLineChars="200" w:firstLine="630"/>
        <w:rPr>
          <w:rFonts w:eastAsia="黑体"/>
        </w:rPr>
      </w:pPr>
      <w:r>
        <w:rPr>
          <w:rFonts w:eastAsia="黑体"/>
        </w:rPr>
        <w:t xml:space="preserve">02 </w:t>
      </w:r>
      <w:r>
        <w:rPr>
          <w:rFonts w:eastAsia="黑体" w:hint="eastAsia"/>
        </w:rPr>
        <w:t>具有全球影响力的产业科技创新中心建设研究</w:t>
      </w:r>
    </w:p>
    <w:p w:rsidR="00E934A6" w:rsidRDefault="00E934A6" w:rsidP="00E934A6">
      <w:pPr>
        <w:spacing w:line="590" w:lineRule="exact"/>
        <w:ind w:firstLineChars="200" w:firstLine="630"/>
      </w:pPr>
      <w:r>
        <w:rPr>
          <w:rFonts w:hint="eastAsia"/>
        </w:rPr>
        <w:t>重点包括：具有全球影响力的产业科技创新中心的基本内涵、主要特征、建设路径以及评价体系；江苏现代产业科技创新体系建设；新型产业技术研发机构体制机制创新；国内外政府推动产业创新主要举措；利用全球创新资源的模式与路径；国际产学研合作机制与路径；创新型领军企业发展模式及路径等方面的研究。</w:t>
      </w:r>
    </w:p>
    <w:p w:rsidR="00E934A6" w:rsidRDefault="00E934A6" w:rsidP="00E934A6">
      <w:pPr>
        <w:spacing w:line="590" w:lineRule="exact"/>
        <w:ind w:firstLineChars="200" w:firstLine="630"/>
        <w:outlineLvl w:val="0"/>
        <w:rPr>
          <w:rFonts w:eastAsia="黑体"/>
        </w:rPr>
      </w:pPr>
      <w:r>
        <w:rPr>
          <w:rFonts w:eastAsia="黑体"/>
        </w:rPr>
        <w:t xml:space="preserve">03 </w:t>
      </w:r>
      <w:r>
        <w:rPr>
          <w:rFonts w:eastAsia="黑体" w:hint="eastAsia"/>
        </w:rPr>
        <w:t>区域创新改革研究</w:t>
      </w:r>
    </w:p>
    <w:p w:rsidR="00E934A6" w:rsidRDefault="00E934A6" w:rsidP="00E934A6">
      <w:pPr>
        <w:spacing w:line="590" w:lineRule="exact"/>
        <w:ind w:firstLineChars="200" w:firstLine="630"/>
      </w:pPr>
      <w:r>
        <w:rPr>
          <w:rFonts w:hint="eastAsia"/>
        </w:rPr>
        <w:t>重点包括：江苏区域创新体系建设模式与路径；苏南国家自主创新示范区创新一体化发展机制；创新型园区建设路径及推进机制；推动创新资源向苏中苏北集聚；创新型城市建设路径与评</w:t>
      </w:r>
      <w:r>
        <w:rPr>
          <w:rFonts w:hint="eastAsia"/>
        </w:rPr>
        <w:lastRenderedPageBreak/>
        <w:t>价体系；县域创新驱动发展路径及案例分析；基层科技创新评价体系建设等方面的研究。</w:t>
      </w:r>
    </w:p>
    <w:p w:rsidR="00E934A6" w:rsidRDefault="00E934A6" w:rsidP="00E934A6">
      <w:pPr>
        <w:spacing w:line="590" w:lineRule="exact"/>
        <w:ind w:firstLineChars="200" w:firstLine="630"/>
        <w:outlineLvl w:val="0"/>
        <w:rPr>
          <w:rFonts w:eastAsia="黑体"/>
        </w:rPr>
      </w:pPr>
      <w:r>
        <w:rPr>
          <w:rFonts w:eastAsia="黑体"/>
        </w:rPr>
        <w:t xml:space="preserve">04 </w:t>
      </w:r>
      <w:r>
        <w:rPr>
          <w:rFonts w:eastAsia="黑体" w:hint="eastAsia"/>
        </w:rPr>
        <w:t>创新创业生态环境研究</w:t>
      </w:r>
    </w:p>
    <w:p w:rsidR="00E934A6" w:rsidRDefault="00E934A6" w:rsidP="00E934A6">
      <w:pPr>
        <w:spacing w:line="590" w:lineRule="exact"/>
        <w:ind w:firstLineChars="200" w:firstLine="630"/>
      </w:pPr>
      <w:r>
        <w:rPr>
          <w:rFonts w:hint="eastAsia"/>
        </w:rPr>
        <w:t>重点包括：大众创业、万众创新的推进机制；江苏众创空间建设现状、运行模式和案例分析；传统孵化器转型发展；覆盖科技创业全过程的融资模式；民营科技银行的运作模式及管理机制；互联网金融新模式支持科技创新的机制；政府数据资源分析利用开放共享机制；人才培养引进、流动配置、激励保障体制机制；促进知识产权创造、保护和使用的推进机制；江苏省科技服务业新监测体系建设；科技型中小企业标准及统计体系等方面的研究。</w:t>
      </w:r>
    </w:p>
    <w:p w:rsidR="00E934A6" w:rsidRDefault="00E934A6" w:rsidP="00E934A6">
      <w:pPr>
        <w:spacing w:line="590" w:lineRule="exact"/>
        <w:ind w:firstLineChars="200" w:firstLine="630"/>
        <w:outlineLvl w:val="0"/>
        <w:rPr>
          <w:rFonts w:eastAsia="黑体"/>
        </w:rPr>
      </w:pPr>
      <w:r>
        <w:rPr>
          <w:rFonts w:eastAsia="黑体"/>
        </w:rPr>
        <w:t xml:space="preserve">05 </w:t>
      </w:r>
      <w:r>
        <w:rPr>
          <w:rFonts w:eastAsia="黑体" w:hint="eastAsia"/>
        </w:rPr>
        <w:t>科技支撑农业和社会发展研究</w:t>
      </w:r>
    </w:p>
    <w:p w:rsidR="00E934A6" w:rsidRDefault="00E934A6" w:rsidP="00E934A6">
      <w:pPr>
        <w:spacing w:line="590" w:lineRule="exact"/>
        <w:ind w:firstLineChars="200" w:firstLine="630"/>
      </w:pPr>
      <w:r>
        <w:rPr>
          <w:rFonts w:hint="eastAsia"/>
        </w:rPr>
        <w:t>重点包括：科技支撑农业发展和新农村建设的路径、模式及案例分析；新常态下科技支撑新型城镇化的体制机制和路径模式；社会发展领域关键共性技术布局；可持续发展实验区建设典型案例分析；科技成果绿色评价体系建设；适应生命健康需求的机制路径等方面的研究。</w:t>
      </w:r>
    </w:p>
    <w:p w:rsidR="00E934A6" w:rsidRPr="00852162" w:rsidRDefault="00E934A6" w:rsidP="00E934A6">
      <w:pPr>
        <w:adjustRightInd w:val="0"/>
        <w:spacing w:line="590" w:lineRule="exact"/>
        <w:ind w:firstLine="0"/>
        <w:rPr>
          <w:rFonts w:eastAsia="黑体"/>
          <w:color w:val="000000"/>
        </w:rPr>
      </w:pPr>
      <w:r>
        <w:br w:type="page"/>
      </w:r>
      <w:r w:rsidRPr="00852162">
        <w:rPr>
          <w:rFonts w:eastAsia="黑体"/>
          <w:color w:val="000000"/>
        </w:rPr>
        <w:lastRenderedPageBreak/>
        <w:t>附件</w:t>
      </w:r>
      <w:r w:rsidRPr="00852162">
        <w:rPr>
          <w:rFonts w:eastAsia="黑体"/>
          <w:color w:val="000000"/>
        </w:rPr>
        <w:t>2</w:t>
      </w:r>
    </w:p>
    <w:p w:rsidR="00E934A6" w:rsidRDefault="00E934A6" w:rsidP="00E934A6">
      <w:pPr>
        <w:spacing w:line="590" w:lineRule="exact"/>
      </w:pPr>
    </w:p>
    <w:p w:rsidR="00E934A6" w:rsidRDefault="00E934A6" w:rsidP="00E934A6">
      <w:pPr>
        <w:spacing w:line="59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软科学研究报告参考格式</w:t>
      </w:r>
    </w:p>
    <w:p w:rsidR="00E934A6" w:rsidRDefault="00E934A6" w:rsidP="00E934A6">
      <w:pPr>
        <w:spacing w:line="590" w:lineRule="exact"/>
        <w:rPr>
          <w:szCs w:val="32"/>
        </w:rPr>
      </w:pPr>
    </w:p>
    <w:p w:rsidR="00E934A6" w:rsidRDefault="00E934A6" w:rsidP="00E934A6">
      <w:pPr>
        <w:spacing w:line="590" w:lineRule="exact"/>
      </w:pPr>
      <w:r>
        <w:rPr>
          <w:rFonts w:hint="eastAsia"/>
        </w:rPr>
        <w:t>研究报告字数控制在</w:t>
      </w:r>
      <w:r>
        <w:t>20000</w:t>
      </w:r>
      <w:r>
        <w:rPr>
          <w:rFonts w:hint="eastAsia"/>
        </w:rPr>
        <w:t>字以上。内容应包括研究背景、现状分析、发展思路和对策建议四个部分，具体框架可根据实际研究情况作适当调整，具体各级标题可自拟。发展思路与对策建议两部分的文字篇幅应占总篇幅的</w:t>
      </w:r>
      <w:r>
        <w:t>40%</w:t>
      </w:r>
      <w:r>
        <w:rPr>
          <w:rFonts w:hint="eastAsia"/>
        </w:rPr>
        <w:t>以上。对策建议部分应具有科学依据，有较高的可操作性与可行性，对决策咨询有重要的参考价值。</w:t>
      </w:r>
    </w:p>
    <w:p w:rsidR="00E934A6" w:rsidRDefault="00E934A6" w:rsidP="00E934A6">
      <w:pPr>
        <w:spacing w:line="590" w:lineRule="exact"/>
        <w:outlineLvl w:val="0"/>
        <w:rPr>
          <w:rFonts w:eastAsia="黑体"/>
        </w:rPr>
      </w:pPr>
      <w:r>
        <w:rPr>
          <w:rFonts w:eastAsia="黑体" w:hint="eastAsia"/>
        </w:rPr>
        <w:t>一、研究背景</w:t>
      </w:r>
    </w:p>
    <w:p w:rsidR="00E934A6" w:rsidRDefault="00E934A6" w:rsidP="00E934A6">
      <w:pPr>
        <w:spacing w:line="590" w:lineRule="exact"/>
      </w:pPr>
      <w:r>
        <w:rPr>
          <w:rFonts w:hint="eastAsia"/>
        </w:rPr>
        <w:t>（一）研究的目的意义</w:t>
      </w:r>
    </w:p>
    <w:p w:rsidR="00E934A6" w:rsidRDefault="00E934A6" w:rsidP="00E934A6">
      <w:pPr>
        <w:spacing w:line="590" w:lineRule="exact"/>
      </w:pPr>
      <w:r>
        <w:rPr>
          <w:rFonts w:hint="eastAsia"/>
        </w:rPr>
        <w:t>（二）主要研究内容与方法</w:t>
      </w:r>
    </w:p>
    <w:p w:rsidR="00E934A6" w:rsidRDefault="00E934A6" w:rsidP="00E934A6">
      <w:pPr>
        <w:spacing w:line="590" w:lineRule="exact"/>
      </w:pPr>
      <w:r>
        <w:rPr>
          <w:rFonts w:hint="eastAsia"/>
        </w:rPr>
        <w:t>（三）主要创新点和应用前景</w:t>
      </w:r>
    </w:p>
    <w:p w:rsidR="00E934A6" w:rsidRDefault="00E934A6" w:rsidP="00E934A6">
      <w:pPr>
        <w:spacing w:line="590" w:lineRule="exact"/>
      </w:pPr>
      <w:r>
        <w:rPr>
          <w:rFonts w:hint="eastAsia"/>
        </w:rPr>
        <w:t>（四）其它</w:t>
      </w:r>
    </w:p>
    <w:p w:rsidR="00E934A6" w:rsidRDefault="00E934A6" w:rsidP="00E934A6">
      <w:pPr>
        <w:spacing w:line="590" w:lineRule="exact"/>
        <w:outlineLvl w:val="0"/>
        <w:rPr>
          <w:rFonts w:eastAsia="黑体"/>
        </w:rPr>
      </w:pPr>
      <w:r>
        <w:rPr>
          <w:rFonts w:eastAsia="黑体" w:hint="eastAsia"/>
        </w:rPr>
        <w:t>二、现状分析</w:t>
      </w:r>
    </w:p>
    <w:p w:rsidR="00E934A6" w:rsidRDefault="00E934A6" w:rsidP="00E934A6">
      <w:pPr>
        <w:spacing w:line="590" w:lineRule="exact"/>
      </w:pPr>
      <w:r>
        <w:rPr>
          <w:rFonts w:hint="eastAsia"/>
        </w:rPr>
        <w:t>（一）基本情况</w:t>
      </w:r>
    </w:p>
    <w:p w:rsidR="00E934A6" w:rsidRDefault="00E934A6" w:rsidP="00E934A6">
      <w:pPr>
        <w:spacing w:line="590" w:lineRule="exact"/>
      </w:pPr>
      <w:r>
        <w:rPr>
          <w:rFonts w:hint="eastAsia"/>
        </w:rPr>
        <w:t>（二）主要特点或特征</w:t>
      </w:r>
    </w:p>
    <w:p w:rsidR="00E934A6" w:rsidRDefault="00E934A6" w:rsidP="00E934A6">
      <w:pPr>
        <w:spacing w:line="590" w:lineRule="exact"/>
      </w:pPr>
      <w:r>
        <w:rPr>
          <w:rFonts w:hint="eastAsia"/>
        </w:rPr>
        <w:t>（三）存在问题与原因分析</w:t>
      </w:r>
    </w:p>
    <w:p w:rsidR="00E934A6" w:rsidRDefault="00E934A6" w:rsidP="00E934A6">
      <w:pPr>
        <w:spacing w:line="590" w:lineRule="exact"/>
      </w:pPr>
      <w:r>
        <w:rPr>
          <w:rFonts w:hint="eastAsia"/>
        </w:rPr>
        <w:t>（四）其它</w:t>
      </w:r>
    </w:p>
    <w:p w:rsidR="00E934A6" w:rsidRDefault="00E934A6" w:rsidP="00E934A6">
      <w:pPr>
        <w:spacing w:line="590" w:lineRule="exact"/>
        <w:outlineLvl w:val="0"/>
        <w:rPr>
          <w:rFonts w:eastAsia="黑体"/>
        </w:rPr>
      </w:pPr>
      <w:r>
        <w:rPr>
          <w:rFonts w:eastAsia="黑体" w:hint="eastAsia"/>
        </w:rPr>
        <w:t>三、发展思路</w:t>
      </w:r>
    </w:p>
    <w:p w:rsidR="00E934A6" w:rsidRDefault="00E934A6" w:rsidP="00E934A6">
      <w:pPr>
        <w:spacing w:line="590" w:lineRule="exact"/>
      </w:pPr>
      <w:r>
        <w:rPr>
          <w:rFonts w:hint="eastAsia"/>
        </w:rPr>
        <w:t>（一）战略定位和总体思路</w:t>
      </w:r>
    </w:p>
    <w:p w:rsidR="00E934A6" w:rsidRDefault="00E934A6" w:rsidP="00E934A6">
      <w:pPr>
        <w:spacing w:line="590" w:lineRule="exact"/>
      </w:pPr>
      <w:r>
        <w:rPr>
          <w:rFonts w:hint="eastAsia"/>
        </w:rPr>
        <w:lastRenderedPageBreak/>
        <w:t>（二）发展目标</w:t>
      </w:r>
    </w:p>
    <w:p w:rsidR="00E934A6" w:rsidRDefault="00E934A6" w:rsidP="00E934A6">
      <w:pPr>
        <w:spacing w:line="590" w:lineRule="exact"/>
      </w:pPr>
      <w:r>
        <w:rPr>
          <w:rFonts w:hint="eastAsia"/>
        </w:rPr>
        <w:t>（三）重点内容</w:t>
      </w:r>
    </w:p>
    <w:p w:rsidR="00E934A6" w:rsidRDefault="00E934A6" w:rsidP="00E934A6">
      <w:pPr>
        <w:spacing w:line="590" w:lineRule="exact"/>
      </w:pPr>
      <w:r>
        <w:rPr>
          <w:rFonts w:hint="eastAsia"/>
        </w:rPr>
        <w:t>（四）其它</w:t>
      </w:r>
    </w:p>
    <w:p w:rsidR="00E934A6" w:rsidRDefault="00E934A6" w:rsidP="00E934A6">
      <w:pPr>
        <w:spacing w:line="590" w:lineRule="exact"/>
        <w:outlineLvl w:val="0"/>
        <w:rPr>
          <w:rFonts w:eastAsia="黑体"/>
        </w:rPr>
      </w:pPr>
      <w:r>
        <w:rPr>
          <w:rFonts w:eastAsia="黑体" w:hint="eastAsia"/>
        </w:rPr>
        <w:t>四、对策建议</w:t>
      </w:r>
    </w:p>
    <w:p w:rsidR="00E934A6" w:rsidRDefault="00E934A6" w:rsidP="00E934A6">
      <w:pPr>
        <w:spacing w:line="590" w:lineRule="exact"/>
      </w:pPr>
      <w:r>
        <w:rPr>
          <w:rFonts w:hint="eastAsia"/>
        </w:rPr>
        <w:t>（一）组织领导</w:t>
      </w:r>
    </w:p>
    <w:p w:rsidR="00E934A6" w:rsidRDefault="00E934A6" w:rsidP="00E934A6">
      <w:pPr>
        <w:spacing w:line="590" w:lineRule="exact"/>
      </w:pPr>
      <w:r>
        <w:rPr>
          <w:rFonts w:hint="eastAsia"/>
        </w:rPr>
        <w:t>（二）体制机制创新</w:t>
      </w:r>
    </w:p>
    <w:p w:rsidR="00E934A6" w:rsidRDefault="00E934A6" w:rsidP="00E934A6">
      <w:pPr>
        <w:spacing w:line="590" w:lineRule="exact"/>
      </w:pPr>
      <w:r>
        <w:rPr>
          <w:rFonts w:hint="eastAsia"/>
        </w:rPr>
        <w:t>（三）重点对策措施（包括政策、资金、人才等）建议</w:t>
      </w:r>
    </w:p>
    <w:p w:rsidR="00E934A6" w:rsidRDefault="00E934A6" w:rsidP="00E934A6">
      <w:pPr>
        <w:spacing w:line="590" w:lineRule="exact"/>
      </w:pPr>
      <w:r>
        <w:rPr>
          <w:rFonts w:hint="eastAsia"/>
        </w:rPr>
        <w:t>（四）其它</w:t>
      </w:r>
    </w:p>
    <w:p w:rsidR="00E934A6" w:rsidRDefault="00E934A6" w:rsidP="00E934A6">
      <w:pPr>
        <w:spacing w:line="590" w:lineRule="exact"/>
      </w:pPr>
    </w:p>
    <w:p w:rsidR="00E934A6" w:rsidRDefault="00E934A6" w:rsidP="00E934A6">
      <w:pPr>
        <w:spacing w:line="590" w:lineRule="exact"/>
      </w:pPr>
      <w:r>
        <w:rPr>
          <w:rFonts w:hint="eastAsia"/>
        </w:rPr>
        <w:t>研究报告一律编排并打印在标准</w:t>
      </w:r>
      <w:r>
        <w:t>A4</w:t>
      </w:r>
      <w:r>
        <w:rPr>
          <w:rFonts w:hint="eastAsia"/>
        </w:rPr>
        <w:t>（</w:t>
      </w:r>
      <w:r>
        <w:t>210×297mm</w:t>
      </w:r>
      <w:r>
        <w:rPr>
          <w:rFonts w:hint="eastAsia"/>
        </w:rPr>
        <w:t>）幅面白纸上，封面、目录、采用单面印刷，从正文开始采用双面印刷，并按照封面、报告正文、参考文献、附录等顺序进行装订。</w:t>
      </w:r>
    </w:p>
    <w:p w:rsidR="00E934A6" w:rsidRPr="00852162" w:rsidRDefault="00E934A6" w:rsidP="00E934A6">
      <w:pPr>
        <w:adjustRightInd w:val="0"/>
        <w:spacing w:line="590" w:lineRule="exact"/>
        <w:ind w:firstLine="0"/>
        <w:rPr>
          <w:rFonts w:eastAsia="黑体" w:hint="eastAsia"/>
          <w:color w:val="000000"/>
        </w:rPr>
      </w:pPr>
      <w:r>
        <w:br w:type="page"/>
      </w:r>
      <w:r w:rsidRPr="00852162">
        <w:rPr>
          <w:rFonts w:eastAsia="黑体" w:hAnsi="黑体"/>
          <w:color w:val="000000"/>
        </w:rPr>
        <w:lastRenderedPageBreak/>
        <w:t>附件</w:t>
      </w:r>
      <w:r w:rsidRPr="00852162">
        <w:rPr>
          <w:rFonts w:eastAsia="黑体"/>
          <w:color w:val="000000"/>
        </w:rPr>
        <w:t>3</w:t>
      </w:r>
    </w:p>
    <w:p w:rsidR="00E934A6" w:rsidRDefault="00E934A6" w:rsidP="00E934A6">
      <w:pPr>
        <w:spacing w:line="590" w:lineRule="exact"/>
      </w:pPr>
    </w:p>
    <w:p w:rsidR="00E934A6" w:rsidRDefault="00E934A6" w:rsidP="00E934A6">
      <w:pPr>
        <w:spacing w:line="59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软科学研究报告摘要编写格式</w:t>
      </w:r>
    </w:p>
    <w:p w:rsidR="00E934A6" w:rsidRDefault="00E934A6" w:rsidP="00E934A6">
      <w:pPr>
        <w:spacing w:line="590" w:lineRule="exact"/>
        <w:rPr>
          <w:szCs w:val="32"/>
        </w:rPr>
      </w:pPr>
    </w:p>
    <w:p w:rsidR="00E934A6" w:rsidRDefault="00E934A6" w:rsidP="00E934A6">
      <w:pPr>
        <w:spacing w:line="590" w:lineRule="exact"/>
      </w:pPr>
      <w:r>
        <w:rPr>
          <w:rFonts w:hint="eastAsia"/>
        </w:rPr>
        <w:t>一、标题（可使用研究项目名称或根据摘要内容拟定名称）</w:t>
      </w:r>
    </w:p>
    <w:p w:rsidR="00E934A6" w:rsidRDefault="00E934A6" w:rsidP="00E934A6">
      <w:pPr>
        <w:spacing w:line="590" w:lineRule="exact"/>
      </w:pPr>
      <w:r>
        <w:rPr>
          <w:rFonts w:hint="eastAsia"/>
        </w:rPr>
        <w:t>二、项目完成人（只注明项目第一完成人和第二完成人名称和单位，课题组其他成员可以备注形式说明）</w:t>
      </w:r>
    </w:p>
    <w:p w:rsidR="00E934A6" w:rsidRDefault="00E934A6" w:rsidP="00E934A6">
      <w:pPr>
        <w:spacing w:line="590" w:lineRule="exact"/>
      </w:pPr>
      <w:r>
        <w:rPr>
          <w:rFonts w:hint="eastAsia"/>
        </w:rPr>
        <w:t>三、内容摘要：</w:t>
      </w:r>
      <w:r>
        <w:t>100</w:t>
      </w:r>
      <w:r>
        <w:rPr>
          <w:rFonts w:hint="eastAsia"/>
        </w:rPr>
        <w:t>字左右</w:t>
      </w:r>
    </w:p>
    <w:p w:rsidR="00E934A6" w:rsidRDefault="00E934A6" w:rsidP="00E934A6">
      <w:pPr>
        <w:spacing w:line="590" w:lineRule="exact"/>
      </w:pPr>
      <w:r>
        <w:rPr>
          <w:rFonts w:hint="eastAsia"/>
        </w:rPr>
        <w:t>四、报告摘要（</w:t>
      </w:r>
      <w:r>
        <w:t>2000</w:t>
      </w:r>
      <w:r>
        <w:rPr>
          <w:rFonts w:hint="eastAsia"/>
        </w:rPr>
        <w:t>字左右，如有引用请以脚注说明出处）</w:t>
      </w:r>
    </w:p>
    <w:p w:rsidR="00E934A6" w:rsidRDefault="00E934A6" w:rsidP="00E934A6">
      <w:pPr>
        <w:spacing w:line="590" w:lineRule="exact"/>
      </w:pPr>
      <w:r>
        <w:rPr>
          <w:rFonts w:hint="eastAsia"/>
        </w:rPr>
        <w:t>五、成果应用情况</w:t>
      </w:r>
    </w:p>
    <w:p w:rsidR="00E934A6" w:rsidRDefault="00E934A6" w:rsidP="00E934A6">
      <w:pPr>
        <w:spacing w:line="590" w:lineRule="exact"/>
      </w:pPr>
      <w:r>
        <w:rPr>
          <w:rFonts w:hint="eastAsia"/>
        </w:rPr>
        <w:t>六、联系人及联系方式</w:t>
      </w:r>
    </w:p>
    <w:p w:rsidR="00CF31E7" w:rsidRDefault="00CF31E7" w:rsidP="00CF31E7">
      <w:pPr>
        <w:spacing w:line="590" w:lineRule="exact"/>
        <w:ind w:right="24" w:firstLine="0"/>
        <w:rPr>
          <w:rFonts w:hint="eastAsia"/>
          <w:lang w:val="en-US" w:eastAsia="zh-CN"/>
        </w:rPr>
      </w:pPr>
    </w:p>
    <w:p w:rsidR="001235A7" w:rsidRPr="00CF31E7" w:rsidRDefault="001235A7" w:rsidP="00CF31E7">
      <w:pPr>
        <w:ind w:firstLine="0"/>
        <w:rPr>
          <w:rFonts w:hint="eastAsia"/>
          <w:lang w:val="en-US"/>
        </w:rPr>
      </w:pPr>
    </w:p>
    <w:p w:rsidR="001235A7" w:rsidRDefault="001235A7">
      <w:pPr>
        <w:rPr>
          <w:rFonts w:hint="eastAsia"/>
        </w:rPr>
      </w:pPr>
    </w:p>
    <w:p w:rsidR="001235A7" w:rsidRDefault="001235A7">
      <w:pPr>
        <w:rPr>
          <w:rFonts w:hint="eastAsia"/>
        </w:rPr>
      </w:pPr>
    </w:p>
    <w:p w:rsidR="001235A7" w:rsidRDefault="001235A7">
      <w:pPr>
        <w:rPr>
          <w:rFonts w:hint="eastAsia"/>
        </w:rPr>
      </w:pPr>
    </w:p>
    <w:p w:rsidR="001235A7" w:rsidRDefault="001235A7">
      <w:pPr>
        <w:rPr>
          <w:rFonts w:hint="eastAsia"/>
        </w:rPr>
      </w:pPr>
    </w:p>
    <w:p w:rsidR="001235A7" w:rsidRDefault="001235A7">
      <w:pPr>
        <w:rPr>
          <w:rFonts w:hint="eastAsia"/>
        </w:rPr>
      </w:pPr>
    </w:p>
    <w:p w:rsidR="00CF31E7" w:rsidRDefault="00CF31E7">
      <w:pPr>
        <w:rPr>
          <w:rFonts w:hint="eastAsia"/>
        </w:rPr>
      </w:pPr>
    </w:p>
    <w:p w:rsidR="00CF31E7" w:rsidRDefault="00CF31E7">
      <w:pPr>
        <w:rPr>
          <w:rFonts w:hint="eastAsia"/>
        </w:rPr>
      </w:pPr>
    </w:p>
    <w:p w:rsidR="00CF31E7" w:rsidRDefault="00CF31E7">
      <w:pPr>
        <w:rPr>
          <w:rFonts w:hint="eastAsia"/>
        </w:rPr>
      </w:pPr>
    </w:p>
    <w:p w:rsidR="00CF31E7" w:rsidRDefault="00CF31E7">
      <w:pPr>
        <w:rPr>
          <w:rFonts w:hint="eastAsia"/>
        </w:rPr>
      </w:pPr>
    </w:p>
    <w:p w:rsidR="00CF31E7" w:rsidRDefault="00CF31E7">
      <w:pPr>
        <w:rPr>
          <w:rFonts w:hint="eastAsia"/>
        </w:rPr>
      </w:pPr>
    </w:p>
    <w:p w:rsidR="00CF31E7" w:rsidRDefault="00CF31E7">
      <w:pPr>
        <w:rPr>
          <w:rFonts w:hint="eastAsia"/>
        </w:rPr>
      </w:pPr>
    </w:p>
    <w:p w:rsidR="00CF31E7" w:rsidRDefault="00CF31E7">
      <w:pPr>
        <w:rPr>
          <w:rFonts w:hint="eastAsia"/>
        </w:rPr>
      </w:pPr>
    </w:p>
    <w:p w:rsidR="00CF31E7" w:rsidRDefault="00CF31E7">
      <w:pPr>
        <w:rPr>
          <w:rFonts w:hint="eastAsia"/>
        </w:rPr>
      </w:pPr>
    </w:p>
    <w:p w:rsidR="00CF31E7" w:rsidRDefault="00CF31E7">
      <w:pPr>
        <w:rPr>
          <w:rFonts w:hint="eastAsia"/>
        </w:rPr>
      </w:pPr>
    </w:p>
    <w:p w:rsidR="00CF31E7" w:rsidRDefault="00CF31E7">
      <w:pPr>
        <w:rPr>
          <w:rFonts w:hint="eastAsia"/>
        </w:rPr>
      </w:pPr>
    </w:p>
    <w:p w:rsidR="00CF31E7" w:rsidRDefault="00CF31E7">
      <w:pPr>
        <w:rPr>
          <w:rFonts w:hint="eastAsia"/>
        </w:rPr>
      </w:pPr>
    </w:p>
    <w:p w:rsidR="00CF31E7" w:rsidRDefault="00CF31E7">
      <w:pPr>
        <w:rPr>
          <w:rFonts w:hint="eastAsia"/>
        </w:rPr>
      </w:pPr>
    </w:p>
    <w:p w:rsidR="00CF31E7" w:rsidRDefault="00CF31E7">
      <w:pPr>
        <w:rPr>
          <w:rFonts w:hint="eastAsia"/>
        </w:rPr>
      </w:pPr>
    </w:p>
    <w:p w:rsidR="00CF31E7" w:rsidRDefault="00CF31E7">
      <w:pPr>
        <w:rPr>
          <w:rFonts w:hint="eastAsia"/>
        </w:rPr>
      </w:pPr>
    </w:p>
    <w:p w:rsidR="00CF31E7" w:rsidRDefault="00CF31E7">
      <w:pPr>
        <w:rPr>
          <w:rFonts w:hint="eastAsia"/>
        </w:rPr>
      </w:pPr>
    </w:p>
    <w:p w:rsidR="00CF31E7" w:rsidRDefault="00CF31E7">
      <w:pPr>
        <w:rPr>
          <w:rFonts w:hint="eastAsia"/>
        </w:rPr>
      </w:pPr>
    </w:p>
    <w:p w:rsidR="001235A7" w:rsidRDefault="001235A7">
      <w:pPr>
        <w:spacing w:line="520" w:lineRule="atLeast"/>
        <w:rPr>
          <w:rFonts w:hint="eastAsia"/>
        </w:rPr>
      </w:pPr>
    </w:p>
    <w:p w:rsidR="00E934A6" w:rsidRDefault="00E934A6">
      <w:pPr>
        <w:spacing w:line="520" w:lineRule="atLeast"/>
        <w:rPr>
          <w:rFonts w:hint="eastAsia"/>
        </w:rPr>
      </w:pPr>
    </w:p>
    <w:p w:rsidR="00E934A6" w:rsidRDefault="00E934A6">
      <w:pPr>
        <w:spacing w:line="520" w:lineRule="atLeast"/>
        <w:rPr>
          <w:rFonts w:hint="eastAsia"/>
        </w:rPr>
      </w:pPr>
    </w:p>
    <w:p w:rsidR="00E934A6" w:rsidRDefault="00E934A6">
      <w:pPr>
        <w:spacing w:line="520" w:lineRule="atLeast"/>
        <w:rPr>
          <w:rFonts w:hint="eastAsia"/>
        </w:rPr>
      </w:pPr>
    </w:p>
    <w:p w:rsidR="00E934A6" w:rsidRDefault="00E934A6">
      <w:pPr>
        <w:spacing w:line="520" w:lineRule="atLeast"/>
        <w:rPr>
          <w:rFonts w:hint="eastAsia"/>
        </w:rPr>
      </w:pPr>
    </w:p>
    <w:p w:rsidR="00E934A6" w:rsidRDefault="00E934A6">
      <w:pPr>
        <w:spacing w:line="520" w:lineRule="atLeast"/>
        <w:rPr>
          <w:rFonts w:hint="eastAsia"/>
        </w:rPr>
      </w:pPr>
    </w:p>
    <w:p w:rsidR="00CF31E7" w:rsidRDefault="00CF31E7">
      <w:pPr>
        <w:spacing w:line="520" w:lineRule="atLeast"/>
        <w:rPr>
          <w:rFonts w:hint="eastAsia"/>
        </w:rPr>
      </w:pPr>
    </w:p>
    <w:p w:rsidR="00852162" w:rsidRDefault="00852162">
      <w:pPr>
        <w:spacing w:line="520" w:lineRule="atLeast"/>
        <w:rPr>
          <w:rFonts w:hint="eastAsia"/>
        </w:rPr>
      </w:pPr>
    </w:p>
    <w:p w:rsidR="00852162" w:rsidRDefault="00852162">
      <w:pPr>
        <w:spacing w:line="520" w:lineRule="atLeast"/>
        <w:rPr>
          <w:rFonts w:hint="eastAsia"/>
        </w:rPr>
      </w:pPr>
    </w:p>
    <w:p w:rsidR="00CF31E7" w:rsidRDefault="00CF31E7">
      <w:pPr>
        <w:spacing w:line="520" w:lineRule="atLeast"/>
        <w:rPr>
          <w:rFonts w:hint="eastAsia"/>
        </w:rPr>
      </w:pPr>
    </w:p>
    <w:p w:rsidR="001235A7" w:rsidRDefault="001235A7">
      <w:pPr>
        <w:pStyle w:val="ab"/>
        <w:snapToGrid w:val="0"/>
        <w:spacing w:line="100" w:lineRule="atLeast"/>
        <w:ind w:left="-57" w:right="-57"/>
        <w:rPr>
          <w:b/>
          <w:lang w:val="en-US" w:eastAsia="zh-CN"/>
        </w:rPr>
      </w:pPr>
      <w:r>
        <w:rPr>
          <w:b/>
          <w:noProof/>
          <w:lang w:val="en-US" w:eastAsia="zh-CN"/>
        </w:rPr>
        <w:object w:dxaOrig="8848" w:dyaOrig="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2.25pt;mso-wrap-distance-left:1.90494mm;mso-wrap-distance-right:1.90494mm" o:ole="">
            <v:imagedata r:id="rId7" o:title="6038874711374132962673"/>
            <o:lock v:ext="edit" aspectratio="f"/>
          </v:shape>
          <o:OLEObject Type="Embed" ProgID="Excel.Sheet.8" ShapeID="_x0000_i1025" DrawAspect="Content" ObjectID="_1516040108" r:id="rId8"/>
        </w:object>
      </w:r>
    </w:p>
    <w:p w:rsidR="001235A7" w:rsidRDefault="001235A7">
      <w:pPr>
        <w:pStyle w:val="ac"/>
        <w:tabs>
          <w:tab w:val="clear" w:pos="8465"/>
          <w:tab w:val="right" w:pos="8533"/>
        </w:tabs>
        <w:spacing w:after="40"/>
        <w:ind w:left="312" w:right="0"/>
        <w:rPr>
          <w:sz w:val="28"/>
          <w:szCs w:val="28"/>
        </w:rPr>
      </w:pPr>
      <w:r>
        <w:rPr>
          <w:rFonts w:hint="eastAsia"/>
          <w:sz w:val="28"/>
          <w:szCs w:val="28"/>
        </w:rPr>
        <w:t>江苏省科学技术厅办公室</w:t>
      </w:r>
      <w:r>
        <w:rPr>
          <w:sz w:val="28"/>
          <w:szCs w:val="28"/>
        </w:rPr>
        <w:tab/>
        <w:t>20</w:t>
      </w:r>
      <w:r>
        <w:rPr>
          <w:rFonts w:hint="eastAsia"/>
          <w:sz w:val="28"/>
          <w:szCs w:val="28"/>
        </w:rPr>
        <w:t>1</w:t>
      </w:r>
      <w:r w:rsidR="00E934A6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</w:t>
      </w:r>
      <w:r w:rsidR="00E934A6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852162"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日印发</w:t>
      </w:r>
    </w:p>
    <w:p w:rsidR="001235A7" w:rsidRDefault="001235A7">
      <w:pPr>
        <w:pStyle w:val="ab"/>
        <w:snapToGrid w:val="0"/>
        <w:spacing w:line="100" w:lineRule="atLeast"/>
        <w:ind w:left="-57" w:right="-57"/>
        <w:rPr>
          <w:rFonts w:hint="eastAsia"/>
          <w:b/>
          <w:lang w:val="en-US" w:eastAsia="zh-CN"/>
        </w:rPr>
      </w:pPr>
      <w:r>
        <w:rPr>
          <w:b/>
          <w:noProof/>
          <w:lang w:val="en-US" w:eastAsia="zh-CN"/>
        </w:rPr>
        <w:object w:dxaOrig="8848" w:dyaOrig="45">
          <v:shape id="_x0000_i1026" type="#_x0000_t75" style="width:442.5pt;height:2.25pt;mso-wrap-distance-left:1.90494mm;mso-wrap-distance-right:1.90494mm" o:ole="">
            <v:imagedata r:id="rId9" o:title="6038874711374132962673"/>
            <o:lock v:ext="edit" aspectratio="f"/>
          </v:shape>
          <o:OLEObject Type="Embed" ProgID="Excel.Sheet.8" ShapeID="_x0000_i1026" DrawAspect="Content" ObjectID="_1516040109" r:id="rId10"/>
        </w:object>
      </w:r>
    </w:p>
    <w:sectPr w:rsidR="001235A7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814" w:right="1531" w:bottom="1985" w:left="1531" w:header="720" w:footer="1474" w:gutter="0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55A" w:rsidRDefault="00DF055A">
      <w:r>
        <w:separator/>
      </w:r>
    </w:p>
  </w:endnote>
  <w:endnote w:type="continuationSeparator" w:id="1">
    <w:p w:rsidR="00DF055A" w:rsidRDefault="00DF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黑体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A7" w:rsidRDefault="001235A7">
    <w:pPr>
      <w:pStyle w:val="a4"/>
      <w:ind w:leftChars="100" w:left="320" w:rightChars="100" w:right="320"/>
      <w:jc w:val="both"/>
      <w:rPr>
        <w:rFonts w:hint="eastAsia"/>
      </w:rPr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40DBB">
      <w:rPr>
        <w:rStyle w:val="a5"/>
        <w:noProof/>
      </w:rPr>
      <w:t>6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A7" w:rsidRDefault="001235A7">
    <w:pPr>
      <w:pStyle w:val="a4"/>
      <w:ind w:leftChars="100" w:left="320" w:rightChars="100" w:right="320"/>
      <w:jc w:val="right"/>
      <w:rPr>
        <w:rFonts w:hint="eastAsia"/>
      </w:rPr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40DBB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55A" w:rsidRDefault="00DF055A">
      <w:r>
        <w:separator/>
      </w:r>
    </w:p>
  </w:footnote>
  <w:footnote w:type="continuationSeparator" w:id="1">
    <w:p w:rsidR="00DF055A" w:rsidRDefault="00DF0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A7" w:rsidRDefault="001235A7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A7" w:rsidRDefault="001235A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A39FAF"/>
    <w:multiLevelType w:val="hybridMultilevel"/>
    <w:tmpl w:val="00000000"/>
    <w:lvl w:ilvl="0" w:tplc="FFFFFFFF">
      <w:start w:val="1"/>
      <w:numFmt w:val="decimal"/>
      <w:lvlText w:val="%1、"/>
      <w:lvlJc w:val="left"/>
      <w:pPr>
        <w:tabs>
          <w:tab w:val="num" w:pos="456"/>
        </w:tabs>
        <w:ind w:left="456" w:hanging="456"/>
      </w:pPr>
    </w:lvl>
    <w:lvl w:ilvl="1" w:tplc="FFFFFFFF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">
    <w:nsid w:val="0FFFFF7C"/>
    <w:multiLevelType w:val="singleLevel"/>
    <w:tmpl w:val="82BE21E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">
    <w:nsid w:val="0FFFFF7D"/>
    <w:multiLevelType w:val="singleLevel"/>
    <w:tmpl w:val="28C4679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3">
    <w:nsid w:val="0FFFFF7E"/>
    <w:multiLevelType w:val="singleLevel"/>
    <w:tmpl w:val="5FAE0BB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4">
    <w:nsid w:val="0FFFFF7F"/>
    <w:multiLevelType w:val="singleLevel"/>
    <w:tmpl w:val="0F0C8F3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>
    <w:nsid w:val="0FFFFF80"/>
    <w:multiLevelType w:val="singleLevel"/>
    <w:tmpl w:val="9DB803B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0FFFFF81"/>
    <w:multiLevelType w:val="singleLevel"/>
    <w:tmpl w:val="A25E6D1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0FFFFF82"/>
    <w:multiLevelType w:val="singleLevel"/>
    <w:tmpl w:val="5D38B9B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>
    <w:nsid w:val="0FFFFF83"/>
    <w:multiLevelType w:val="singleLevel"/>
    <w:tmpl w:val="C5585E3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0FFFFF88"/>
    <w:multiLevelType w:val="singleLevel"/>
    <w:tmpl w:val="9D44A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FFFFF89"/>
    <w:multiLevelType w:val="singleLevel"/>
    <w:tmpl w:val="1D36F38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GrammaticalErrors/>
  <w:proofState w:grammar="clean"/>
  <w:stylePaneFormatFilter w:val="3F01"/>
  <w:defaultTabStop w:val="425"/>
  <w:defaultTableStyle w:val="a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43777E"/>
    <w:rsid w:val="000575B4"/>
    <w:rsid w:val="001235A7"/>
    <w:rsid w:val="00182CBF"/>
    <w:rsid w:val="00224309"/>
    <w:rsid w:val="0025048B"/>
    <w:rsid w:val="003945C8"/>
    <w:rsid w:val="003F0586"/>
    <w:rsid w:val="0041382E"/>
    <w:rsid w:val="00451D5C"/>
    <w:rsid w:val="00466755"/>
    <w:rsid w:val="0053236A"/>
    <w:rsid w:val="0058466C"/>
    <w:rsid w:val="00597819"/>
    <w:rsid w:val="00615005"/>
    <w:rsid w:val="00643327"/>
    <w:rsid w:val="0067422D"/>
    <w:rsid w:val="00777018"/>
    <w:rsid w:val="0081795E"/>
    <w:rsid w:val="00852162"/>
    <w:rsid w:val="008C23D2"/>
    <w:rsid w:val="008D2F5E"/>
    <w:rsid w:val="00940DBB"/>
    <w:rsid w:val="00947B58"/>
    <w:rsid w:val="009821E1"/>
    <w:rsid w:val="00A02BC8"/>
    <w:rsid w:val="00A067E5"/>
    <w:rsid w:val="00A212C1"/>
    <w:rsid w:val="00A35857"/>
    <w:rsid w:val="00A41993"/>
    <w:rsid w:val="00A76234"/>
    <w:rsid w:val="00AC5C5B"/>
    <w:rsid w:val="00B04EE1"/>
    <w:rsid w:val="00C35543"/>
    <w:rsid w:val="00CD697B"/>
    <w:rsid w:val="00CF31E7"/>
    <w:rsid w:val="00D20A7E"/>
    <w:rsid w:val="00D32437"/>
    <w:rsid w:val="00D44DF8"/>
    <w:rsid w:val="00D87A19"/>
    <w:rsid w:val="00DD1DBB"/>
    <w:rsid w:val="00DF055A"/>
    <w:rsid w:val="00DF59C4"/>
    <w:rsid w:val="00E26EF1"/>
    <w:rsid w:val="00E934A6"/>
    <w:rsid w:val="00EA5B9C"/>
    <w:rsid w:val="00F23820"/>
    <w:rsid w:val="00F5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小标宋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rFonts w:ascii="方正仿宋_GBK"/>
      <w:b/>
      <w:kern w:val="44"/>
      <w:sz w:val="4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styleId="a5">
    <w:name w:val="page number"/>
    <w:basedOn w:val="a0"/>
  </w:style>
  <w:style w:type="paragraph" w:customStyle="1" w:styleId="a6">
    <w:name w:val="红线"/>
    <w:basedOn w:val="1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">
    <w:name w:val="标题2"/>
    <w:basedOn w:val="a"/>
    <w:next w:val="a"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rPr>
      <w:rFonts w:eastAsia="方正黑体_GBK"/>
    </w:rPr>
  </w:style>
  <w:style w:type="paragraph" w:customStyle="1" w:styleId="a7">
    <w:name w:val="密级"/>
    <w:basedOn w:val="a"/>
    <w:pPr>
      <w:adjustRightInd w:val="0"/>
      <w:spacing w:line="425" w:lineRule="atLeast"/>
      <w:ind w:firstLine="0"/>
      <w:jc w:val="right"/>
    </w:pPr>
    <w:rPr>
      <w:rFonts w:ascii="黑体" w:eastAsia="黑体"/>
      <w:sz w:val="30"/>
    </w:rPr>
  </w:style>
  <w:style w:type="paragraph" w:styleId="a8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customStyle="1" w:styleId="a9">
    <w:name w:val="主题词"/>
    <w:basedOn w:val="a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aa">
    <w:name w:val="抄送栏"/>
    <w:basedOn w:val="a"/>
    <w:pPr>
      <w:adjustRightInd w:val="0"/>
      <w:snapToGrid/>
      <w:spacing w:line="454" w:lineRule="exact"/>
      <w:ind w:left="1309" w:right="357" w:hanging="953"/>
    </w:pPr>
  </w:style>
  <w:style w:type="paragraph" w:customStyle="1" w:styleId="ab">
    <w:name w:val="线型"/>
    <w:basedOn w:val="aa"/>
    <w:pPr>
      <w:spacing w:line="240" w:lineRule="auto"/>
      <w:ind w:left="0" w:firstLine="0"/>
      <w:jc w:val="center"/>
    </w:pPr>
    <w:rPr>
      <w:sz w:val="21"/>
    </w:rPr>
  </w:style>
  <w:style w:type="paragraph" w:customStyle="1" w:styleId="ac">
    <w:name w:val="印发栏"/>
    <w:basedOn w:val="a8"/>
    <w:pPr>
      <w:tabs>
        <w:tab w:val="right" w:pos="8465"/>
      </w:tabs>
      <w:spacing w:line="454" w:lineRule="exact"/>
      <w:ind w:left="357" w:right="357"/>
    </w:pPr>
    <w:rPr>
      <w:spacing w:val="0"/>
    </w:rPr>
  </w:style>
  <w:style w:type="paragraph" w:customStyle="1" w:styleId="ad">
    <w:name w:val="印数"/>
    <w:basedOn w:val="ac"/>
    <w:pPr>
      <w:spacing w:line="400" w:lineRule="exact"/>
      <w:ind w:left="0" w:right="0"/>
      <w:jc w:val="right"/>
    </w:pPr>
  </w:style>
  <w:style w:type="paragraph" w:customStyle="1" w:styleId="ae">
    <w:name w:val="附件栏"/>
    <w:basedOn w:val="a"/>
  </w:style>
  <w:style w:type="paragraph" w:customStyle="1" w:styleId="af">
    <w:name w:val="紧急程度"/>
    <w:basedOn w:val="a7"/>
    <w:pPr>
      <w:overflowPunct w:val="0"/>
      <w:spacing w:line="500" w:lineRule="atLeast"/>
    </w:pPr>
    <w:rPr>
      <w:rFonts w:ascii="汉鼎简黑体" w:eastAsia="汉鼎简黑体" w:hAnsi="汉鼎简黑体"/>
      <w:sz w:val="32"/>
    </w:rPr>
  </w:style>
  <w:style w:type="paragraph" w:customStyle="1" w:styleId="af0">
    <w:name w:val="文头"/>
    <w:basedOn w:val="ab"/>
    <w:pPr>
      <w:overflowPunct w:val="0"/>
      <w:adjustRightInd/>
      <w:snapToGrid w:val="0"/>
      <w:spacing w:before="100" w:line="800" w:lineRule="exact"/>
      <w:jc w:val="distribute"/>
    </w:pPr>
    <w:rPr>
      <w:rFonts w:ascii="方正小标宋_GBK" w:eastAsia="方正小标宋_GBK"/>
      <w:b/>
      <w:color w:val="FF0000"/>
      <w:w w:val="80"/>
      <w:sz w:val="76"/>
    </w:rPr>
  </w:style>
  <w:style w:type="paragraph" w:styleId="af1">
    <w:name w:val="Body Text Indent"/>
    <w:basedOn w:val="a"/>
    <w:rsid w:val="00CF31E7"/>
    <w:pPr>
      <w:autoSpaceDE/>
      <w:autoSpaceDN/>
      <w:snapToGrid/>
      <w:spacing w:line="240" w:lineRule="auto"/>
      <w:ind w:firstLine="644"/>
    </w:pPr>
    <w:rPr>
      <w:rFonts w:eastAsia="仿宋_GB2312"/>
      <w:snapToGrid/>
      <w:kern w:val="2"/>
      <w:szCs w:val="32"/>
    </w:rPr>
  </w:style>
  <w:style w:type="character" w:styleId="af2">
    <w:name w:val="Hyperlink"/>
    <w:rsid w:val="00CF31E7"/>
    <w:rPr>
      <w:color w:val="0000FF"/>
      <w:u w:val="single"/>
    </w:rPr>
  </w:style>
  <w:style w:type="paragraph" w:customStyle="1" w:styleId="CharCharCharCharCharCharCharCharCharCharCharCharChar">
    <w:name w:val=" Char Char Char Char Char Char Char Char Char Char Char Char Char"/>
    <w:basedOn w:val="a"/>
    <w:rsid w:val="00CF31E7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eastAsia="Times New Roman" w:hAnsi="Arial" w:cs="Verdana"/>
      <w:b/>
      <w:snapToGrid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>wyk</Company>
  <LinksUpToDate>false</LinksUpToDate>
  <CharactersWithSpaces>1578</CharactersWithSpaces>
  <SharedDoc>false</SharedDoc>
  <HLinks>
    <vt:vector size="12" baseType="variant">
      <vt:variant>
        <vt:i4>3407925</vt:i4>
      </vt:variant>
      <vt:variant>
        <vt:i4>6</vt:i4>
      </vt:variant>
      <vt:variant>
        <vt:i4>0</vt:i4>
      </vt:variant>
      <vt:variant>
        <vt:i4>5</vt:i4>
      </vt:variant>
      <vt:variant>
        <vt:lpwstr>http://www.jstd.gov.cn/</vt:lpwstr>
      </vt:variant>
      <vt:variant>
        <vt:lpwstr/>
      </vt:variant>
      <vt:variant>
        <vt:i4>3407925</vt:i4>
      </vt:variant>
      <vt:variant>
        <vt:i4>3</vt:i4>
      </vt:variant>
      <vt:variant>
        <vt:i4>0</vt:i4>
      </vt:variant>
      <vt:variant>
        <vt:i4>5</vt:i4>
      </vt:variant>
      <vt:variant>
        <vt:lpwstr>http://www.jstd.gov.cn/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财政厅合发文模板</dc:title>
  <dc:creator>HP</dc:creator>
  <cp:lastModifiedBy>microsoft</cp:lastModifiedBy>
  <cp:revision>4</cp:revision>
  <cp:lastPrinted>2016-01-29T07:21:00Z</cp:lastPrinted>
  <dcterms:created xsi:type="dcterms:W3CDTF">2016-02-03T13:28:00Z</dcterms:created>
  <dcterms:modified xsi:type="dcterms:W3CDTF">2016-02-03T13:29:00Z</dcterms:modified>
</cp:coreProperties>
</file>