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附</w:t>
      </w:r>
      <w:r>
        <w:rPr>
          <w:rFonts w:hint="eastAsia" w:ascii="Times New Roman" w:hAnsi="Times New Roman" w:eastAsia="仿宋"/>
          <w:sz w:val="30"/>
          <w:szCs w:val="30"/>
        </w:rPr>
        <w:t>件</w:t>
      </w:r>
      <w:r>
        <w:rPr>
          <w:rFonts w:ascii="Times New Roman" w:hAnsi="Times New Roman" w:eastAsia="仿宋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煤炭工程技术共享平台专家</w:t>
      </w:r>
      <w:r>
        <w:rPr>
          <w:rFonts w:hint="eastAsia" w:ascii="Times New Roman" w:hAnsi="Times New Roman" w:eastAsia="黑体"/>
          <w:sz w:val="30"/>
          <w:szCs w:val="30"/>
        </w:rPr>
        <w:t>库</w:t>
      </w:r>
      <w:r>
        <w:rPr>
          <w:rFonts w:ascii="Times New Roman" w:hAnsi="Times New Roman" w:eastAsia="黑体"/>
          <w:sz w:val="30"/>
          <w:szCs w:val="30"/>
        </w:rPr>
        <w:t>申请表</w:t>
      </w:r>
    </w:p>
    <w:tbl>
      <w:tblPr>
        <w:tblStyle w:val="4"/>
        <w:tblpPr w:leftFromText="180" w:rightFromText="180" w:vertAnchor="text" w:horzAnchor="margin" w:tblpXSpec="center" w:tblpY="206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079"/>
        <w:gridCol w:w="1025"/>
        <w:gridCol w:w="875"/>
        <w:gridCol w:w="1325"/>
        <w:gridCol w:w="975"/>
        <w:gridCol w:w="17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532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姓　　名</w:t>
            </w:r>
          </w:p>
        </w:tc>
        <w:tc>
          <w:tcPr>
            <w:tcW w:w="1079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性别</w:t>
            </w:r>
          </w:p>
        </w:tc>
        <w:tc>
          <w:tcPr>
            <w:tcW w:w="87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出生年月</w:t>
            </w:r>
          </w:p>
        </w:tc>
        <w:tc>
          <w:tcPr>
            <w:tcW w:w="975" w:type="dxa"/>
            <w:tcBorders>
              <w:top w:val="single" w:color="auto" w:sz="12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工作单位</w:t>
            </w:r>
          </w:p>
        </w:tc>
        <w:tc>
          <w:tcPr>
            <w:tcW w:w="527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711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5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通讯地址</w:t>
            </w:r>
          </w:p>
        </w:tc>
        <w:tc>
          <w:tcPr>
            <w:tcW w:w="297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现任职务</w:t>
            </w:r>
          </w:p>
        </w:tc>
        <w:tc>
          <w:tcPr>
            <w:tcW w:w="171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技术职称</w:t>
            </w:r>
          </w:p>
        </w:tc>
        <w:tc>
          <w:tcPr>
            <w:tcW w:w="297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学历</w:t>
            </w:r>
          </w:p>
        </w:tc>
        <w:tc>
          <w:tcPr>
            <w:tcW w:w="171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手　　机</w:t>
            </w:r>
          </w:p>
        </w:tc>
        <w:tc>
          <w:tcPr>
            <w:tcW w:w="2979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电子邮箱</w:t>
            </w:r>
          </w:p>
        </w:tc>
        <w:tc>
          <w:tcPr>
            <w:tcW w:w="171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备用联络人及联系方式（选填）</w:t>
            </w:r>
          </w:p>
        </w:tc>
        <w:tc>
          <w:tcPr>
            <w:tcW w:w="6990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重点研究领域（可选三项及以下）：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煤炭勘探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地测防治水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建井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采矿工程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机电运输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通风与瓦斯防治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煤炭洗选与加工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职业卫生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环境保护与节能减排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矿山土地复垦与生态重建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矿井安全生产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矿山应急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信息化与矿山管理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工作经历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及社会职务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（包括但不限于论文、专著、专利、奖励、科研项目等）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注：纸面不敷可另加页</w:t>
      </w:r>
    </w:p>
    <w:p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联系人：付秋刚 13381270557  E-mail：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"mailto:64464228@163.com"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/>
          <w:sz w:val="28"/>
          <w:szCs w:val="28"/>
          <w:lang w:val="en-US" w:eastAsia="zh-CN"/>
        </w:rPr>
        <w:t>13661168551@139</w:t>
      </w:r>
      <w:bookmarkStart w:id="0" w:name="_GoBack"/>
      <w:bookmarkEnd w:id="0"/>
      <w:r>
        <w:rPr>
          <w:rStyle w:val="3"/>
          <w:rFonts w:hint="eastAsia"/>
          <w:sz w:val="28"/>
          <w:szCs w:val="28"/>
          <w:lang w:val="en-US" w:eastAsia="zh-CN"/>
        </w:rPr>
        <w:t>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C1A3D"/>
    <w:rsid w:val="5164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64464</dc:creator>
  <cp:lastModifiedBy>傅秋刚</cp:lastModifiedBy>
  <dcterms:modified xsi:type="dcterms:W3CDTF">2019-03-13T05:34:37Z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