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B9D" w:rsidRPr="00290B9D" w:rsidRDefault="00290B9D" w:rsidP="00290B9D">
      <w:pPr>
        <w:widowControl/>
        <w:spacing w:line="360" w:lineRule="auto"/>
        <w:jc w:val="center"/>
        <w:rPr>
          <w:rFonts w:ascii="宋体" w:hAnsi="宋体" w:cs="宋体"/>
          <w:color w:val="000000"/>
          <w:kern w:val="0"/>
          <w:sz w:val="28"/>
          <w:szCs w:val="28"/>
        </w:rPr>
      </w:pPr>
      <w:r w:rsidRPr="00290B9D">
        <w:rPr>
          <w:rFonts w:ascii="宋体" w:hAnsi="宋体" w:cs="宋体"/>
          <w:color w:val="000000"/>
          <w:kern w:val="0"/>
          <w:sz w:val="28"/>
          <w:szCs w:val="28"/>
        </w:rPr>
        <w:t>中国科协国际联络部关于推荐国际民间科技组织后备专家的通知</w:t>
      </w:r>
    </w:p>
    <w:p w:rsidR="00290B9D" w:rsidRPr="00290B9D" w:rsidRDefault="00290B9D" w:rsidP="00290B9D">
      <w:pPr>
        <w:widowControl/>
        <w:spacing w:line="360" w:lineRule="auto"/>
        <w:jc w:val="center"/>
        <w:rPr>
          <w:rFonts w:ascii="宋体" w:hAnsi="宋体" w:cs="宋体"/>
          <w:color w:val="000000"/>
          <w:kern w:val="0"/>
          <w:sz w:val="28"/>
          <w:szCs w:val="28"/>
        </w:rPr>
      </w:pPr>
      <w:r w:rsidRPr="00290B9D">
        <w:rPr>
          <w:rFonts w:ascii="宋体" w:hAnsi="宋体" w:cs="宋体"/>
          <w:color w:val="000000"/>
          <w:kern w:val="0"/>
          <w:sz w:val="28"/>
          <w:szCs w:val="28"/>
        </w:rPr>
        <w:t>2015年06月08日</w:t>
      </w:r>
    </w:p>
    <w:p w:rsidR="00290B9D" w:rsidRPr="00290B9D" w:rsidRDefault="00290B9D" w:rsidP="00290B9D">
      <w:pPr>
        <w:widowControl/>
        <w:spacing w:before="100" w:beforeAutospacing="1" w:after="100" w:afterAutospacing="1" w:line="360" w:lineRule="auto"/>
        <w:jc w:val="center"/>
        <w:rPr>
          <w:rFonts w:ascii="宋体" w:hAnsi="宋体" w:cs="宋体"/>
          <w:color w:val="000000"/>
          <w:kern w:val="0"/>
          <w:sz w:val="28"/>
          <w:szCs w:val="28"/>
        </w:rPr>
      </w:pPr>
      <w:r w:rsidRPr="00290B9D">
        <w:rPr>
          <w:rFonts w:ascii="宋体" w:hAnsi="宋体" w:cs="宋体"/>
          <w:color w:val="000000"/>
          <w:kern w:val="0"/>
          <w:sz w:val="28"/>
          <w:szCs w:val="28"/>
        </w:rPr>
        <w:t>科协外函〔2015〕47号</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各全国学会、协会、研究会和国际组织中国委员会办公室：</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根据充分利用国际科技资源，配合国家发展战略实施，培养国际民间科技组织人才队伍，服务创新型国家建设和国家外交大局的需要，经中国科协国际联络部研究，拟从2015年起，每三年对“中国科协国际民间科技组织后备专家库”（以下简称后备专家库）进行一次完善更新。为此，请你单位推荐国际民间科技组织后备专家人选。现将有关要求通知如下：</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w:t>
      </w:r>
      <w:r w:rsidRPr="00290B9D">
        <w:rPr>
          <w:rFonts w:ascii="宋体" w:hAnsi="宋体" w:cs="宋体"/>
          <w:b/>
          <w:bCs/>
          <w:color w:val="000000"/>
          <w:kern w:val="0"/>
          <w:sz w:val="28"/>
          <w:szCs w:val="28"/>
        </w:rPr>
        <w:t>一、推荐专家范围和条件</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推荐专家范围：以全国学会及经中国科协批准成立的国际组织中国委员会推荐专家为主。</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推荐专家条件：</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1.年龄要求：60岁以下，重点培养中青年专家学者。</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2.学历要求：博士研究生及以上学历。</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3.经历要求：有参与国际学术交流与合作活动的经历，并有意愿参与和承担国际民间科技组织任职和管理等相关工作。</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lastRenderedPageBreak/>
        <w:t xml:space="preserve">　　</w:t>
      </w:r>
      <w:r w:rsidRPr="00290B9D">
        <w:rPr>
          <w:rFonts w:ascii="宋体" w:hAnsi="宋体" w:cs="宋体"/>
          <w:b/>
          <w:bCs/>
          <w:color w:val="000000"/>
          <w:kern w:val="0"/>
          <w:sz w:val="28"/>
          <w:szCs w:val="28"/>
        </w:rPr>
        <w:t>二、推荐专家信息</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推荐专家信息包括个人信息、职业及专业信息、参与国际交流与合作活动经历信息等。</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w:t>
      </w:r>
      <w:r w:rsidRPr="00290B9D">
        <w:rPr>
          <w:rFonts w:ascii="宋体" w:hAnsi="宋体" w:cs="宋体"/>
          <w:b/>
          <w:bCs/>
          <w:color w:val="000000"/>
          <w:kern w:val="0"/>
          <w:sz w:val="28"/>
          <w:szCs w:val="28"/>
        </w:rPr>
        <w:t>三、推荐专家信息报送方法</w:t>
      </w:r>
    </w:p>
    <w:p w:rsidR="00290B9D" w:rsidRPr="00290B9D" w:rsidRDefault="00290B9D" w:rsidP="00290B9D">
      <w:pPr>
        <w:widowControl/>
        <w:spacing w:before="100" w:beforeAutospacing="1" w:after="100" w:afterAutospacing="1" w:line="360" w:lineRule="auto"/>
        <w:jc w:val="left"/>
        <w:rPr>
          <w:rFonts w:ascii="宋体" w:hAnsi="宋体" w:cs="宋体"/>
          <w:color w:val="000000"/>
          <w:kern w:val="0"/>
          <w:sz w:val="28"/>
          <w:szCs w:val="28"/>
        </w:rPr>
      </w:pPr>
      <w:r w:rsidRPr="00290B9D">
        <w:rPr>
          <w:rFonts w:ascii="宋体" w:hAnsi="宋体" w:cs="宋体"/>
          <w:color w:val="000000"/>
          <w:kern w:val="0"/>
          <w:sz w:val="28"/>
          <w:szCs w:val="28"/>
        </w:rPr>
        <w:t xml:space="preserve">　　请各相关单位认真填写《中国科协国际组织后备专家推荐表(2015-2017)》，于2O15年7月15日前将纸质版本一份传真或邮寄至中国国际科技会议中心，同时将电子版一份电子邮件发送至中国国际科技会议中心。</w:t>
      </w:r>
    </w:p>
    <w:p w:rsidR="00290B9D" w:rsidRPr="00290B9D" w:rsidRDefault="00290B9D" w:rsidP="00290B9D">
      <w:pPr>
        <w:widowControl/>
        <w:spacing w:before="100" w:beforeAutospacing="1" w:after="100" w:afterAutospacing="1"/>
        <w:jc w:val="left"/>
        <w:rPr>
          <w:rFonts w:ascii="宋体" w:hAnsi="宋体" w:cs="宋体"/>
          <w:color w:val="000000"/>
          <w:kern w:val="0"/>
          <w:sz w:val="28"/>
          <w:szCs w:val="28"/>
        </w:rPr>
      </w:pPr>
      <w:r w:rsidRPr="00290B9D">
        <w:rPr>
          <w:rFonts w:ascii="宋体" w:hAnsi="宋体" w:cs="宋体"/>
          <w:color w:val="000000"/>
          <w:kern w:val="0"/>
          <w:sz w:val="28"/>
          <w:szCs w:val="28"/>
        </w:rPr>
        <w:t xml:space="preserve">　　自后备专家库更新完成后，凡申请中国科协相关专项支持的专家均需事先列入后备专家库。我部将认真做好“国际民间科技组织后备专家库”的组织管理工作，并为专家</w:t>
      </w:r>
      <w:proofErr w:type="gramStart"/>
      <w:r w:rsidRPr="00290B9D">
        <w:rPr>
          <w:rFonts w:ascii="宋体" w:hAnsi="宋体" w:cs="宋体"/>
          <w:color w:val="000000"/>
          <w:kern w:val="0"/>
          <w:sz w:val="28"/>
          <w:szCs w:val="28"/>
        </w:rPr>
        <w:t>库提供</w:t>
      </w:r>
      <w:proofErr w:type="gramEnd"/>
      <w:r w:rsidRPr="00290B9D">
        <w:rPr>
          <w:rFonts w:ascii="宋体" w:hAnsi="宋体" w:cs="宋体"/>
          <w:color w:val="000000"/>
          <w:kern w:val="0"/>
          <w:sz w:val="28"/>
          <w:szCs w:val="28"/>
        </w:rPr>
        <w:t>配套服务和支撑，保障专项支持、提供培训机会等。请各全国学会继续大力支持我部工作，积极配合，及时提供相关材料。</w:t>
      </w:r>
    </w:p>
    <w:p w:rsidR="00290B9D" w:rsidRPr="00290B9D" w:rsidRDefault="00290B9D" w:rsidP="00290B9D">
      <w:pPr>
        <w:widowControl/>
        <w:spacing w:before="100" w:beforeAutospacing="1" w:after="100" w:afterAutospacing="1"/>
        <w:jc w:val="left"/>
        <w:rPr>
          <w:rFonts w:ascii="宋体" w:hAnsi="宋体" w:cs="宋体"/>
          <w:color w:val="000000"/>
          <w:kern w:val="0"/>
          <w:sz w:val="28"/>
          <w:szCs w:val="28"/>
        </w:rPr>
      </w:pPr>
      <w:r w:rsidRPr="00290B9D">
        <w:rPr>
          <w:rFonts w:ascii="宋体" w:hAnsi="宋体" w:cs="宋体"/>
          <w:color w:val="000000"/>
          <w:kern w:val="0"/>
          <w:sz w:val="28"/>
          <w:szCs w:val="28"/>
        </w:rPr>
        <w:t xml:space="preserve">　　联 系 人：刘伊铎</w:t>
      </w:r>
      <w:r>
        <w:rPr>
          <w:rFonts w:ascii="宋体" w:hAnsi="宋体" w:cs="宋体" w:hint="eastAsia"/>
          <w:color w:val="000000"/>
          <w:kern w:val="0"/>
          <w:sz w:val="28"/>
          <w:szCs w:val="28"/>
        </w:rPr>
        <w:t xml:space="preserve">   </w:t>
      </w:r>
      <w:r w:rsidRPr="00290B9D">
        <w:rPr>
          <w:rFonts w:ascii="宋体" w:hAnsi="宋体" w:cs="宋体"/>
          <w:color w:val="000000"/>
          <w:kern w:val="0"/>
          <w:sz w:val="28"/>
          <w:szCs w:val="28"/>
        </w:rPr>
        <w:t>联系电话：62180145</w:t>
      </w:r>
    </w:p>
    <w:p w:rsidR="00290B9D" w:rsidRPr="00290B9D" w:rsidRDefault="00290B9D" w:rsidP="00290B9D">
      <w:pPr>
        <w:widowControl/>
        <w:spacing w:before="100" w:beforeAutospacing="1" w:after="100" w:afterAutospacing="1"/>
        <w:jc w:val="left"/>
        <w:rPr>
          <w:rFonts w:ascii="宋体" w:hAnsi="宋体" w:cs="宋体"/>
          <w:color w:val="000000"/>
          <w:kern w:val="0"/>
          <w:sz w:val="28"/>
          <w:szCs w:val="28"/>
        </w:rPr>
      </w:pPr>
      <w:r w:rsidRPr="00290B9D">
        <w:rPr>
          <w:rFonts w:ascii="宋体" w:hAnsi="宋体" w:cs="宋体"/>
          <w:color w:val="000000"/>
          <w:kern w:val="0"/>
          <w:sz w:val="28"/>
          <w:szCs w:val="28"/>
        </w:rPr>
        <w:t xml:space="preserve">　　手    机：13661260308</w:t>
      </w:r>
      <w:r>
        <w:rPr>
          <w:rFonts w:ascii="宋体" w:hAnsi="宋体" w:cs="宋体" w:hint="eastAsia"/>
          <w:color w:val="000000"/>
          <w:kern w:val="0"/>
          <w:sz w:val="28"/>
          <w:szCs w:val="28"/>
        </w:rPr>
        <w:t xml:space="preserve">     </w:t>
      </w:r>
      <w:r w:rsidRPr="00290B9D">
        <w:rPr>
          <w:rFonts w:ascii="宋体" w:hAnsi="宋体" w:cs="宋体"/>
          <w:color w:val="000000"/>
          <w:kern w:val="0"/>
          <w:sz w:val="28"/>
          <w:szCs w:val="28"/>
        </w:rPr>
        <w:t>传    真：62180142</w:t>
      </w:r>
    </w:p>
    <w:p w:rsidR="00290B9D" w:rsidRPr="00290B9D" w:rsidRDefault="00290B9D" w:rsidP="00290B9D">
      <w:pPr>
        <w:widowControl/>
        <w:spacing w:before="100" w:beforeAutospacing="1" w:after="100" w:afterAutospacing="1"/>
        <w:jc w:val="left"/>
        <w:rPr>
          <w:rFonts w:ascii="宋体" w:hAnsi="宋体" w:cs="宋体"/>
          <w:color w:val="000000"/>
          <w:kern w:val="0"/>
          <w:sz w:val="28"/>
          <w:szCs w:val="28"/>
        </w:rPr>
      </w:pPr>
      <w:r w:rsidRPr="00290B9D">
        <w:rPr>
          <w:rFonts w:ascii="宋体" w:hAnsi="宋体" w:cs="宋体"/>
          <w:color w:val="000000"/>
          <w:kern w:val="0"/>
          <w:sz w:val="28"/>
          <w:szCs w:val="28"/>
        </w:rPr>
        <w:t xml:space="preserve">　　电子邮件：chn-betty@ciccst.org.cn </w:t>
      </w:r>
    </w:p>
    <w:p w:rsidR="00290B9D" w:rsidRPr="00290B9D" w:rsidRDefault="00290B9D" w:rsidP="00290B9D">
      <w:pPr>
        <w:widowControl/>
        <w:spacing w:before="100" w:beforeAutospacing="1" w:after="100" w:afterAutospacing="1"/>
        <w:jc w:val="right"/>
        <w:rPr>
          <w:rFonts w:ascii="宋体" w:hAnsi="宋体" w:cs="宋体"/>
          <w:color w:val="000000"/>
          <w:kern w:val="0"/>
          <w:sz w:val="28"/>
          <w:szCs w:val="28"/>
        </w:rPr>
      </w:pPr>
      <w:r w:rsidRPr="00290B9D">
        <w:rPr>
          <w:rFonts w:ascii="宋体" w:hAnsi="宋体" w:cs="宋体"/>
          <w:color w:val="000000"/>
          <w:kern w:val="0"/>
          <w:sz w:val="28"/>
          <w:szCs w:val="28"/>
        </w:rPr>
        <w:t>中国科协国际联络部</w:t>
      </w:r>
    </w:p>
    <w:p w:rsidR="009264EF" w:rsidRPr="00290B9D" w:rsidRDefault="00290B9D" w:rsidP="00290B9D">
      <w:pPr>
        <w:widowControl/>
        <w:spacing w:before="100" w:beforeAutospacing="1" w:afterAutospacing="1" w:line="360" w:lineRule="auto"/>
        <w:ind w:right="280"/>
        <w:jc w:val="right"/>
        <w:rPr>
          <w:rFonts w:ascii="宋体" w:hAnsi="宋体" w:cs="宋体" w:hint="eastAsia"/>
          <w:color w:val="000000"/>
          <w:kern w:val="0"/>
          <w:sz w:val="28"/>
          <w:szCs w:val="28"/>
        </w:rPr>
      </w:pPr>
      <w:r w:rsidRPr="00290B9D">
        <w:rPr>
          <w:rFonts w:ascii="宋体" w:hAnsi="宋体" w:cs="宋体"/>
          <w:color w:val="000000"/>
          <w:kern w:val="0"/>
          <w:sz w:val="28"/>
          <w:szCs w:val="28"/>
        </w:rPr>
        <w:t>2015年6月2</w:t>
      </w:r>
      <w:r>
        <w:rPr>
          <w:rFonts w:ascii="宋体" w:hAnsi="宋体" w:cs="宋体" w:hint="eastAsia"/>
          <w:color w:val="000000"/>
          <w:kern w:val="0"/>
          <w:sz w:val="28"/>
          <w:szCs w:val="28"/>
        </w:rPr>
        <w:t>日</w:t>
      </w:r>
    </w:p>
    <w:sectPr w:rsidR="009264EF" w:rsidRPr="00290B9D" w:rsidSect="009264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B9D"/>
    <w:rsid w:val="0013155C"/>
    <w:rsid w:val="00290B9D"/>
    <w:rsid w:val="009264EF"/>
    <w:rsid w:val="00A822F1"/>
    <w:rsid w:val="00C012F6"/>
    <w:rsid w:val="00D87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848"/>
    <w:pPr>
      <w:widowControl w:val="0"/>
      <w:jc w:val="both"/>
    </w:pPr>
    <w:rPr>
      <w:kern w:val="2"/>
      <w:sz w:val="21"/>
      <w:szCs w:val="24"/>
    </w:rPr>
  </w:style>
  <w:style w:type="paragraph" w:styleId="5">
    <w:name w:val="heading 5"/>
    <w:basedOn w:val="a"/>
    <w:link w:val="5Char"/>
    <w:qFormat/>
    <w:rsid w:val="00D87848"/>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link w:val="5"/>
    <w:rsid w:val="00D87848"/>
    <w:rPr>
      <w:rFonts w:ascii="宋体" w:eastAsia="宋体" w:hAnsi="宋体" w:cs="宋体"/>
      <w:b/>
      <w:bCs/>
      <w:lang w:val="en-US" w:eastAsia="zh-CN" w:bidi="ar-SA"/>
    </w:rPr>
  </w:style>
  <w:style w:type="character" w:styleId="a3">
    <w:name w:val="Strong"/>
    <w:uiPriority w:val="22"/>
    <w:qFormat/>
    <w:rsid w:val="00D87848"/>
    <w:rPr>
      <w:b/>
      <w:bCs/>
    </w:rPr>
  </w:style>
  <w:style w:type="paragraph" w:styleId="a4">
    <w:name w:val="List Paragraph"/>
    <w:basedOn w:val="a"/>
    <w:qFormat/>
    <w:rsid w:val="00D87848"/>
    <w:pPr>
      <w:ind w:firstLineChars="200" w:firstLine="420"/>
    </w:pPr>
    <w:rPr>
      <w:rFonts w:ascii="Calibri" w:hAnsi="Calibri"/>
      <w:szCs w:val="22"/>
    </w:rPr>
  </w:style>
  <w:style w:type="character" w:styleId="a5">
    <w:name w:val="Hyperlink"/>
    <w:basedOn w:val="a0"/>
    <w:uiPriority w:val="99"/>
    <w:semiHidden/>
    <w:unhideWhenUsed/>
    <w:rsid w:val="00290B9D"/>
    <w:rPr>
      <w:strike w:val="0"/>
      <w:dstrike w:val="0"/>
      <w:color w:val="004D82"/>
      <w:u w:val="none"/>
      <w:effect w:val="none"/>
      <w:bdr w:val="none" w:sz="0" w:space="0" w:color="auto" w:frame="1"/>
    </w:rPr>
  </w:style>
  <w:style w:type="paragraph" w:styleId="a6">
    <w:name w:val="Normal (Web)"/>
    <w:basedOn w:val="a"/>
    <w:uiPriority w:val="99"/>
    <w:semiHidden/>
    <w:unhideWhenUsed/>
    <w:rsid w:val="00290B9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13619464">
      <w:bodyDiv w:val="1"/>
      <w:marLeft w:val="0"/>
      <w:marRight w:val="0"/>
      <w:marTop w:val="100"/>
      <w:marBottom w:val="100"/>
      <w:divBdr>
        <w:top w:val="none" w:sz="0" w:space="0" w:color="auto"/>
        <w:left w:val="none" w:sz="0" w:space="0" w:color="auto"/>
        <w:bottom w:val="none" w:sz="0" w:space="0" w:color="auto"/>
        <w:right w:val="none" w:sz="0" w:space="0" w:color="auto"/>
      </w:divBdr>
      <w:divsChild>
        <w:div w:id="862282047">
          <w:marLeft w:val="0"/>
          <w:marRight w:val="0"/>
          <w:marTop w:val="0"/>
          <w:marBottom w:val="0"/>
          <w:divBdr>
            <w:top w:val="none" w:sz="0" w:space="0" w:color="auto"/>
            <w:left w:val="none" w:sz="0" w:space="0" w:color="auto"/>
            <w:bottom w:val="none" w:sz="0" w:space="0" w:color="auto"/>
            <w:right w:val="none" w:sz="0" w:space="0" w:color="auto"/>
          </w:divBdr>
          <w:divsChild>
            <w:div w:id="64383121">
              <w:marLeft w:val="0"/>
              <w:marRight w:val="0"/>
              <w:marTop w:val="100"/>
              <w:marBottom w:val="100"/>
              <w:divBdr>
                <w:top w:val="none" w:sz="0" w:space="0" w:color="auto"/>
                <w:left w:val="none" w:sz="0" w:space="0" w:color="auto"/>
                <w:bottom w:val="none" w:sz="0" w:space="0" w:color="auto"/>
                <w:right w:val="none" w:sz="0" w:space="0" w:color="auto"/>
              </w:divBdr>
              <w:divsChild>
                <w:div w:id="2035228794">
                  <w:marLeft w:val="0"/>
                  <w:marRight w:val="0"/>
                  <w:marTop w:val="165"/>
                  <w:marBottom w:val="100"/>
                  <w:divBdr>
                    <w:top w:val="none" w:sz="0" w:space="0" w:color="auto"/>
                    <w:left w:val="none" w:sz="0" w:space="0" w:color="auto"/>
                    <w:bottom w:val="none" w:sz="0" w:space="0" w:color="auto"/>
                    <w:right w:val="none" w:sz="0" w:space="0" w:color="auto"/>
                  </w:divBdr>
                  <w:divsChild>
                    <w:div w:id="1933053636">
                      <w:marLeft w:val="0"/>
                      <w:marRight w:val="0"/>
                      <w:marTop w:val="0"/>
                      <w:marBottom w:val="0"/>
                      <w:divBdr>
                        <w:top w:val="single" w:sz="6" w:space="0" w:color="79C6FE"/>
                        <w:left w:val="single" w:sz="6" w:space="0" w:color="79C6FE"/>
                        <w:bottom w:val="single" w:sz="6" w:space="0" w:color="79C6FE"/>
                        <w:right w:val="single" w:sz="6" w:space="0" w:color="79C6FE"/>
                      </w:divBdr>
                      <w:divsChild>
                        <w:div w:id="1215966451">
                          <w:marLeft w:val="0"/>
                          <w:marRight w:val="0"/>
                          <w:marTop w:val="0"/>
                          <w:marBottom w:val="0"/>
                          <w:divBdr>
                            <w:top w:val="none" w:sz="0" w:space="0" w:color="auto"/>
                            <w:left w:val="none" w:sz="0" w:space="0" w:color="auto"/>
                            <w:bottom w:val="none" w:sz="0" w:space="0" w:color="auto"/>
                            <w:right w:val="none" w:sz="0" w:space="0" w:color="auto"/>
                          </w:divBdr>
                          <w:divsChild>
                            <w:div w:id="1360816152">
                              <w:marLeft w:val="0"/>
                              <w:marRight w:val="0"/>
                              <w:marTop w:val="0"/>
                              <w:marBottom w:val="0"/>
                              <w:divBdr>
                                <w:top w:val="none" w:sz="0" w:space="0" w:color="auto"/>
                                <w:left w:val="none" w:sz="0" w:space="0" w:color="auto"/>
                                <w:bottom w:val="none" w:sz="0" w:space="0" w:color="auto"/>
                                <w:right w:val="none" w:sz="0" w:space="0" w:color="auto"/>
                              </w:divBdr>
                            </w:div>
                            <w:div w:id="342057173">
                              <w:marLeft w:val="0"/>
                              <w:marRight w:val="0"/>
                              <w:marTop w:val="0"/>
                              <w:marBottom w:val="0"/>
                              <w:divBdr>
                                <w:top w:val="none" w:sz="0" w:space="0" w:color="auto"/>
                                <w:left w:val="none" w:sz="0" w:space="0" w:color="auto"/>
                                <w:bottom w:val="none" w:sz="0" w:space="0" w:color="auto"/>
                                <w:right w:val="none" w:sz="0" w:space="0" w:color="auto"/>
                              </w:divBdr>
                            </w:div>
                            <w:div w:id="17467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716</Characters>
  <Application>Microsoft Office Word</Application>
  <DocSecurity>0</DocSecurity>
  <Lines>5</Lines>
  <Paragraphs>1</Paragraphs>
  <ScaleCrop>false</ScaleCrop>
  <Company>Sky123.Org</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cp:revision>
  <dcterms:created xsi:type="dcterms:W3CDTF">2015-07-01T01:11:00Z</dcterms:created>
  <dcterms:modified xsi:type="dcterms:W3CDTF">2015-07-01T01:13:00Z</dcterms:modified>
</cp:coreProperties>
</file>